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16B4" w14:textId="77777777" w:rsidR="00380BCB" w:rsidRPr="00BD0475" w:rsidRDefault="00BD0475" w:rsidP="00F11D63">
      <w:pPr>
        <w:pStyle w:val="ConsPlusNormal"/>
        <w:spacing w:before="220"/>
        <w:ind w:firstLine="540"/>
        <w:jc w:val="both"/>
      </w:pPr>
      <w:r w:rsidRPr="00BD0475">
        <w:rPr>
          <w:b/>
        </w:rPr>
        <w:t>О</w:t>
      </w:r>
      <w:r w:rsidR="00380BCB" w:rsidRPr="00BD0475">
        <w:rPr>
          <w:b/>
        </w:rPr>
        <w:t xml:space="preserve"> случаях и порядке расторжения пенсионного договора до момента назначения получателям финансовых услуг </w:t>
      </w:r>
      <w:r w:rsidR="00D819EA" w:rsidRPr="00F11D63">
        <w:rPr>
          <w:b/>
        </w:rPr>
        <w:t>негосударственной пенсии</w:t>
      </w:r>
      <w:r w:rsidR="00380BCB" w:rsidRPr="00BD0475">
        <w:rPr>
          <w:b/>
        </w:rPr>
        <w:t xml:space="preserve"> или в период времени, в течение которого фондом осуществляется выплата негосударственной пенсии</w:t>
      </w:r>
      <w:r>
        <w:rPr>
          <w:b/>
        </w:rPr>
        <w:t>.</w:t>
      </w:r>
    </w:p>
    <w:p w14:paraId="0D06D08F" w14:textId="77777777" w:rsidR="00CE41B2" w:rsidRPr="00CE41B2" w:rsidRDefault="00CE41B2" w:rsidP="00F11D63">
      <w:pPr>
        <w:spacing w:before="0"/>
        <w:ind w:firstLine="540"/>
        <w:jc w:val="both"/>
        <w:rPr>
          <w:rFonts w:asciiTheme="minorHAnsi" w:hAnsiTheme="minorHAnsi" w:cstheme="minorHAnsi"/>
        </w:rPr>
      </w:pPr>
      <w:r w:rsidRPr="00CE41B2">
        <w:rPr>
          <w:rFonts w:asciiTheme="minorHAnsi" w:hAnsiTheme="minorHAnsi" w:cstheme="minorHAnsi"/>
        </w:rPr>
        <w:t>Размер выкупной суммы рассчитывается исходя из отраженных на пенсионном счете сумм поступления пенсионных взносов, результата размещения пенсионных резервов и осуществленных гарантийных восполненийрезервов покрытия пенсионных обязательств за вычетом суммы</w:t>
      </w:r>
      <w:r w:rsidRPr="00CE41B2">
        <w:rPr>
          <w:rFonts w:asciiTheme="minorHAnsi" w:hAnsiTheme="minorHAnsi" w:cstheme="minorHAnsi"/>
          <w:color w:val="FF0000"/>
        </w:rPr>
        <w:t>,</w:t>
      </w:r>
      <w:r w:rsidRPr="00CE41B2">
        <w:rPr>
          <w:rFonts w:asciiTheme="minorHAnsi" w:hAnsiTheme="minorHAnsi" w:cstheme="minorHAnsi"/>
        </w:rPr>
        <w:t xml:space="preserve"> начисления выплат негосударственных пенсий, если такие выплаты производились.</w:t>
      </w:r>
    </w:p>
    <w:p w14:paraId="597BB745" w14:textId="77777777" w:rsidR="00CE41B2" w:rsidRPr="00CE41B2" w:rsidRDefault="00CE41B2" w:rsidP="00F11D63">
      <w:pPr>
        <w:spacing w:before="0"/>
        <w:ind w:firstLine="540"/>
        <w:jc w:val="both"/>
        <w:rPr>
          <w:rFonts w:asciiTheme="minorHAnsi" w:hAnsiTheme="minorHAnsi" w:cstheme="minorHAnsi"/>
        </w:rPr>
      </w:pPr>
      <w:r w:rsidRPr="00CE41B2">
        <w:rPr>
          <w:rFonts w:asciiTheme="minorHAnsi" w:hAnsiTheme="minorHAnsi" w:cstheme="minorHAnsi"/>
        </w:rPr>
        <w:t>Размер выкупной суммы (</w:t>
      </w:r>
      <w:r w:rsidRPr="00CE41B2">
        <w:rPr>
          <w:rFonts w:asciiTheme="minorHAnsi" w:hAnsiTheme="minorHAnsi" w:cstheme="minorHAnsi"/>
          <w:i/>
          <w:lang w:val="en-US"/>
        </w:rPr>
        <w:t>V</w:t>
      </w:r>
      <w:r w:rsidRPr="00CE41B2">
        <w:rPr>
          <w:rFonts w:asciiTheme="minorHAnsi" w:hAnsiTheme="minorHAnsi" w:cstheme="minorHAnsi"/>
        </w:rPr>
        <w:t>) определяется по формуле:</w:t>
      </w:r>
    </w:p>
    <w:p w14:paraId="7A32AA2E" w14:textId="77777777" w:rsidR="00CE41B2" w:rsidRPr="00CE41B2" w:rsidRDefault="00CE41B2" w:rsidP="00F11D63">
      <w:pPr>
        <w:spacing w:before="0"/>
        <w:ind w:firstLine="540"/>
        <w:jc w:val="both"/>
        <w:rPr>
          <w:rFonts w:asciiTheme="minorHAnsi" w:hAnsiTheme="minorHAnsi" w:cstheme="minorHAnsi"/>
          <w:iCs/>
        </w:rPr>
      </w:pPr>
      <w:r w:rsidRPr="00CE41B2">
        <w:rPr>
          <w:rFonts w:asciiTheme="minorHAnsi" w:hAnsiTheme="minorHAnsi" w:cstheme="minorHAnsi"/>
          <w:iCs/>
          <w:lang w:val="en-US"/>
        </w:rPr>
        <w:t>V</w:t>
      </w:r>
      <w:r w:rsidRPr="00CE41B2">
        <w:rPr>
          <w:rFonts w:asciiTheme="minorHAnsi" w:hAnsiTheme="minorHAnsi" w:cstheme="minorHAnsi"/>
          <w:iCs/>
        </w:rPr>
        <w:t xml:space="preserve"> = </w:t>
      </w:r>
      <w:r w:rsidRPr="00CE41B2">
        <w:rPr>
          <w:rFonts w:asciiTheme="minorHAnsi" w:hAnsiTheme="minorHAnsi" w:cstheme="minorHAnsi"/>
          <w:iCs/>
          <w:lang w:val="en-US"/>
        </w:rPr>
        <w:t>C</w:t>
      </w:r>
      <w:r w:rsidRPr="00CE41B2">
        <w:rPr>
          <w:rFonts w:asciiTheme="minorHAnsi" w:hAnsiTheme="minorHAnsi" w:cstheme="minorHAnsi"/>
          <w:iCs/>
        </w:rPr>
        <w:t xml:space="preserve"> + </w:t>
      </w:r>
      <w:r w:rsidRPr="00CE41B2">
        <w:rPr>
          <w:rFonts w:asciiTheme="minorHAnsi" w:hAnsiTheme="minorHAnsi" w:cstheme="minorHAnsi"/>
          <w:iCs/>
          <w:lang w:val="en-US"/>
        </w:rPr>
        <w:t>R</w:t>
      </w:r>
      <w:r w:rsidRPr="00CE41B2">
        <w:rPr>
          <w:rFonts w:asciiTheme="minorHAnsi" w:hAnsiTheme="minorHAnsi" w:cstheme="minorHAnsi"/>
          <w:iCs/>
        </w:rPr>
        <w:t xml:space="preserve"> + </w:t>
      </w:r>
      <w:r w:rsidRPr="00CE41B2">
        <w:rPr>
          <w:rFonts w:asciiTheme="minorHAnsi" w:hAnsiTheme="minorHAnsi" w:cstheme="minorHAnsi"/>
          <w:iCs/>
          <w:lang w:val="en-US"/>
        </w:rPr>
        <w:t>G</w:t>
      </w:r>
      <w:r w:rsidRPr="00CE41B2">
        <w:rPr>
          <w:rFonts w:asciiTheme="minorHAnsi" w:hAnsiTheme="minorHAnsi" w:cstheme="minorHAnsi"/>
          <w:iCs/>
        </w:rPr>
        <w:t xml:space="preserve"> – </w:t>
      </w:r>
      <w:r w:rsidRPr="00CE41B2">
        <w:rPr>
          <w:rFonts w:asciiTheme="minorHAnsi" w:hAnsiTheme="minorHAnsi" w:cstheme="minorHAnsi"/>
          <w:iCs/>
          <w:lang w:val="en-US"/>
        </w:rPr>
        <w:t>P</w:t>
      </w:r>
      <w:r w:rsidRPr="00CE41B2">
        <w:rPr>
          <w:rFonts w:asciiTheme="minorHAnsi" w:hAnsiTheme="minorHAnsi" w:cstheme="minorHAnsi"/>
          <w:iCs/>
        </w:rPr>
        <w:t xml:space="preserve">, где </w:t>
      </w:r>
    </w:p>
    <w:p w14:paraId="04B797EE" w14:textId="77777777" w:rsidR="00CE41B2" w:rsidRPr="00CE41B2" w:rsidRDefault="00CE41B2" w:rsidP="00F11D63">
      <w:pPr>
        <w:spacing w:before="0"/>
        <w:ind w:firstLine="540"/>
        <w:jc w:val="both"/>
        <w:rPr>
          <w:rFonts w:asciiTheme="minorHAnsi" w:hAnsiTheme="minorHAnsi" w:cstheme="minorHAnsi"/>
        </w:rPr>
      </w:pPr>
      <w:r w:rsidRPr="00CE41B2">
        <w:rPr>
          <w:rFonts w:asciiTheme="minorHAnsi" w:hAnsiTheme="minorHAnsi" w:cstheme="minorHAnsi"/>
          <w:lang w:val="en-US"/>
        </w:rPr>
        <w:t>C</w:t>
      </w:r>
      <w:r w:rsidRPr="00CE41B2">
        <w:rPr>
          <w:rFonts w:asciiTheme="minorHAnsi" w:hAnsiTheme="minorHAnsi" w:cstheme="minorHAnsi"/>
        </w:rPr>
        <w:t xml:space="preserve"> – сумма поступления пенсионных взносов;</w:t>
      </w:r>
    </w:p>
    <w:p w14:paraId="124C4A9F" w14:textId="77777777" w:rsidR="00CE41B2" w:rsidRPr="00CE41B2" w:rsidRDefault="00CE41B2" w:rsidP="00F11D63">
      <w:pPr>
        <w:spacing w:before="0"/>
        <w:ind w:firstLine="540"/>
        <w:jc w:val="both"/>
        <w:rPr>
          <w:rFonts w:asciiTheme="minorHAnsi" w:hAnsiTheme="minorHAnsi" w:cstheme="minorHAnsi"/>
        </w:rPr>
      </w:pPr>
      <w:r w:rsidRPr="00CE41B2">
        <w:rPr>
          <w:rFonts w:asciiTheme="minorHAnsi" w:hAnsiTheme="minorHAnsi" w:cstheme="minorHAnsi"/>
          <w:lang w:val="en-US"/>
        </w:rPr>
        <w:t>R</w:t>
      </w:r>
      <w:r w:rsidRPr="00CE41B2">
        <w:rPr>
          <w:rFonts w:asciiTheme="minorHAnsi" w:hAnsiTheme="minorHAnsi" w:cstheme="minorHAnsi"/>
        </w:rPr>
        <w:t xml:space="preserve"> – сумма результата размещения пенсионных резервов, отраженного на пенсионном счете за период с начала действия договора НПО по 31 декабря года, предшествующего расторжению;</w:t>
      </w:r>
    </w:p>
    <w:p w14:paraId="13D78257" w14:textId="77777777" w:rsidR="00CE41B2" w:rsidRPr="00CE41B2" w:rsidRDefault="00CE41B2" w:rsidP="00F11D63">
      <w:pPr>
        <w:spacing w:before="0"/>
        <w:ind w:firstLine="540"/>
        <w:jc w:val="both"/>
        <w:rPr>
          <w:rFonts w:asciiTheme="minorHAnsi" w:hAnsiTheme="minorHAnsi" w:cstheme="minorHAnsi"/>
        </w:rPr>
      </w:pPr>
      <w:r w:rsidRPr="00CE41B2">
        <w:rPr>
          <w:rFonts w:asciiTheme="minorHAnsi" w:hAnsiTheme="minorHAnsi" w:cstheme="minorHAnsi"/>
          <w:lang w:val="en-US"/>
        </w:rPr>
        <w:t>G</w:t>
      </w:r>
      <w:r w:rsidRPr="00CE41B2">
        <w:rPr>
          <w:rFonts w:asciiTheme="minorHAnsi" w:hAnsiTheme="minorHAnsi" w:cstheme="minorHAnsi"/>
        </w:rPr>
        <w:t xml:space="preserve"> – сумма осуществленных гарантийных восполнений резервов покрытия пенсионных обязательств</w:t>
      </w:r>
    </w:p>
    <w:p w14:paraId="4DB00F82" w14:textId="77777777" w:rsidR="00CE41B2" w:rsidRPr="00CE41B2" w:rsidRDefault="00CE41B2" w:rsidP="00F11D63">
      <w:pPr>
        <w:spacing w:before="0"/>
        <w:ind w:firstLine="540"/>
        <w:jc w:val="both"/>
        <w:rPr>
          <w:rFonts w:asciiTheme="minorHAnsi" w:hAnsiTheme="minorHAnsi" w:cstheme="minorHAnsi"/>
        </w:rPr>
      </w:pPr>
      <w:r w:rsidRPr="00CE41B2">
        <w:rPr>
          <w:rFonts w:asciiTheme="minorHAnsi" w:hAnsiTheme="minorHAnsi" w:cstheme="minorHAnsi"/>
          <w:lang w:val="en-US"/>
        </w:rPr>
        <w:t>P</w:t>
      </w:r>
      <w:r w:rsidRPr="00CE41B2">
        <w:rPr>
          <w:rFonts w:asciiTheme="minorHAnsi" w:hAnsiTheme="minorHAnsi" w:cstheme="minorHAnsi"/>
        </w:rPr>
        <w:t xml:space="preserve"> – сумма начисленных выплат негосударственных пенсий (при наличии).</w:t>
      </w:r>
    </w:p>
    <w:p w14:paraId="764FC823" w14:textId="77777777" w:rsidR="00003693" w:rsidRDefault="005F6CB4" w:rsidP="00F11D63">
      <w:pPr>
        <w:ind w:firstLine="540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Пример расчета</w:t>
      </w:r>
      <w:r w:rsidR="00365CD4">
        <w:rPr>
          <w:rFonts w:cs="Calibri"/>
          <w:spacing w:val="-4"/>
        </w:rPr>
        <w:t xml:space="preserve"> ВС</w:t>
      </w:r>
      <w:r>
        <w:rPr>
          <w:rFonts w:cs="Calibri"/>
          <w:spacing w:val="-4"/>
        </w:rPr>
        <w:t xml:space="preserve"> </w:t>
      </w:r>
      <w:r w:rsidR="00A124CD">
        <w:rPr>
          <w:rFonts w:cs="Calibri"/>
          <w:spacing w:val="-4"/>
        </w:rPr>
        <w:t xml:space="preserve">в 2025 г </w:t>
      </w:r>
      <w:r>
        <w:rPr>
          <w:rFonts w:cs="Calibri"/>
          <w:spacing w:val="-4"/>
        </w:rPr>
        <w:t xml:space="preserve">по </w:t>
      </w:r>
      <w:r w:rsidR="00F56265">
        <w:rPr>
          <w:rFonts w:cs="Calibri"/>
          <w:spacing w:val="-4"/>
        </w:rPr>
        <w:t>Договор</w:t>
      </w:r>
      <w:r>
        <w:rPr>
          <w:rFonts w:cs="Calibri"/>
          <w:spacing w:val="-4"/>
        </w:rPr>
        <w:t>у</w:t>
      </w:r>
      <w:r w:rsidR="00F56265">
        <w:rPr>
          <w:rFonts w:cs="Calibri"/>
          <w:spacing w:val="-4"/>
        </w:rPr>
        <w:t xml:space="preserve"> негосударственного пенсионного обеспечения</w:t>
      </w:r>
      <w:r>
        <w:rPr>
          <w:rFonts w:cs="Calibri"/>
          <w:spacing w:val="-4"/>
        </w:rPr>
        <w:t xml:space="preserve"> (накопительный период):</w:t>
      </w:r>
    </w:p>
    <w:tbl>
      <w:tblPr>
        <w:tblW w:w="6780" w:type="dxa"/>
        <w:tblInd w:w="93" w:type="dxa"/>
        <w:tblLook w:val="04A0" w:firstRow="1" w:lastRow="0" w:firstColumn="1" w:lastColumn="0" w:noHBand="0" w:noVBand="1"/>
      </w:tblPr>
      <w:tblGrid>
        <w:gridCol w:w="1068"/>
        <w:gridCol w:w="1347"/>
        <w:gridCol w:w="1365"/>
        <w:gridCol w:w="1347"/>
        <w:gridCol w:w="1365"/>
        <w:gridCol w:w="1347"/>
        <w:gridCol w:w="1365"/>
      </w:tblGrid>
      <w:tr w:rsidR="005F6CB4" w:rsidRPr="005F6CB4" w14:paraId="02ABA5BF" w14:textId="77777777" w:rsidTr="005F6CB4">
        <w:trPr>
          <w:trHeight w:val="103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E5B7" w14:textId="77777777" w:rsidR="005F6CB4" w:rsidRPr="005F6CB4" w:rsidRDefault="005F6CB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 год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9930" w14:textId="77777777" w:rsidR="005F6CB4" w:rsidRPr="005F6CB4" w:rsidRDefault="005F6CB4" w:rsidP="00833EC4">
            <w:pPr>
              <w:spacing w:before="0"/>
              <w:ind w:firstLine="146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поступивших пенсионных взносов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9C15" w14:textId="77777777" w:rsidR="005F6CB4" w:rsidRPr="005F6CB4" w:rsidRDefault="005F6CB4" w:rsidP="00833EC4">
            <w:pPr>
              <w:spacing w:before="0"/>
              <w:ind w:firstLine="146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пенсионных выплат со взносов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9CB4" w14:textId="77777777" w:rsidR="005F6CB4" w:rsidRPr="005F6CB4" w:rsidRDefault="005F6CB4" w:rsidP="00833EC4">
            <w:pPr>
              <w:spacing w:before="0"/>
              <w:ind w:firstLine="146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начисленного инвестиционного дохода</w:t>
            </w:r>
          </w:p>
        </w:tc>
      </w:tr>
      <w:tr w:rsidR="005F6CB4" w:rsidRPr="005F6CB4" w14:paraId="6CEA30F7" w14:textId="77777777" w:rsidTr="005F6CB4">
        <w:trPr>
          <w:trHeight w:val="240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49A3" w14:textId="77777777" w:rsidR="005F6CB4" w:rsidRPr="005F6CB4" w:rsidRDefault="005F6CB4" w:rsidP="00F11D63">
            <w:pPr>
              <w:spacing w:before="0"/>
              <w:ind w:firstLine="54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9D01" w14:textId="77777777" w:rsidR="005F6CB4" w:rsidRPr="005F6CB4" w:rsidRDefault="005F6CB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EEFB" w14:textId="77777777" w:rsidR="005F6CB4" w:rsidRPr="005F6CB4" w:rsidRDefault="005F6CB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CED4" w14:textId="77777777" w:rsidR="005F6CB4" w:rsidRPr="005F6CB4" w:rsidRDefault="005F6CB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64F8" w14:textId="77777777" w:rsidR="005F6CB4" w:rsidRPr="005F6CB4" w:rsidRDefault="005F6CB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62A5" w14:textId="77777777" w:rsidR="005F6CB4" w:rsidRPr="005F6CB4" w:rsidRDefault="005F6CB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4B01" w14:textId="77777777" w:rsidR="005F6CB4" w:rsidRPr="005F6CB4" w:rsidRDefault="005F6CB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</w:tr>
      <w:tr w:rsidR="005F6CB4" w:rsidRPr="005F6CB4" w14:paraId="0B381973" w14:textId="77777777" w:rsidTr="005F6CB4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5822" w14:textId="44E4F3D0" w:rsidR="005F6CB4" w:rsidRPr="005F6CB4" w:rsidRDefault="005F6CB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="00A124CD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F97A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912B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DBEA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69D1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272F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780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E8A6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6CB4" w:rsidRPr="005F6CB4" w14:paraId="03ADC71B" w14:textId="77777777" w:rsidTr="005F6CB4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0EE6" w14:textId="1E6A3E18" w:rsidR="005F6CB4" w:rsidRPr="005F6CB4" w:rsidRDefault="005F6CB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="00A124CD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30EC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9D62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ACAB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DD76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BA55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06C7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6CB4" w:rsidRPr="005F6CB4" w14:paraId="3613AEA9" w14:textId="77777777" w:rsidTr="005F6CB4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FCDF" w14:textId="6CDCD5CA" w:rsidR="005F6CB4" w:rsidRPr="005F6CB4" w:rsidRDefault="005F6CB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202</w:t>
            </w:r>
            <w:r w:rsidR="00A124CD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DB58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7AC3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62BC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57C40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4E56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FDBA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6CB4" w:rsidRPr="005F6CB4" w14:paraId="310BC99B" w14:textId="77777777" w:rsidTr="005F6CB4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62B6" w14:textId="6F0293A0" w:rsidR="005F6CB4" w:rsidRPr="005F6CB4" w:rsidRDefault="005F6CB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202</w:t>
            </w:r>
            <w:r w:rsidR="00A124CD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A75F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DDC0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DA82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52D8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0E2FE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D86E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6CB4" w:rsidRPr="005F6CB4" w14:paraId="470EE5AC" w14:textId="77777777" w:rsidTr="005F6CB4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0A63" w14:textId="77777777" w:rsidR="005F6CB4" w:rsidRPr="005F6CB4" w:rsidRDefault="005F6CB4" w:rsidP="00F11D63">
            <w:pPr>
              <w:spacing w:before="0"/>
              <w:ind w:firstLine="54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51F3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DD41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B166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6508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A89D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7E87" w14:textId="77777777" w:rsidR="005F6CB4" w:rsidRPr="005F6CB4" w:rsidRDefault="005F6CB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14:paraId="5850D293" w14:textId="50E65B08" w:rsidR="005F6CB4" w:rsidRDefault="005F6CB4" w:rsidP="00F11D63">
      <w:pPr>
        <w:ind w:firstLine="540"/>
        <w:jc w:val="both"/>
        <w:rPr>
          <w:rFonts w:cs="Calibri"/>
        </w:rPr>
      </w:pPr>
      <w:r w:rsidRPr="00407F01">
        <w:rPr>
          <w:rFonts w:cs="Calibri"/>
          <w:i/>
          <w:lang w:val="en-US"/>
        </w:rPr>
        <w:t>V</w:t>
      </w:r>
      <w:r w:rsidRPr="00407F01">
        <w:rPr>
          <w:rFonts w:cs="Calibri"/>
        </w:rPr>
        <w:t xml:space="preserve">= </w:t>
      </w:r>
      <w:r w:rsidRPr="007F1EB7">
        <w:rPr>
          <w:rFonts w:cs="Calibri"/>
          <w:i/>
        </w:rPr>
        <w:t>46 000,00 + 2300,00 = 48 300,00</w:t>
      </w:r>
      <w:r>
        <w:rPr>
          <w:rFonts w:cs="Calibri"/>
        </w:rPr>
        <w:t xml:space="preserve"> </w:t>
      </w:r>
      <w:r w:rsidR="00C077F2">
        <w:rPr>
          <w:rFonts w:cs="Calibri"/>
        </w:rPr>
        <w:t>*</w:t>
      </w:r>
      <w:r>
        <w:rPr>
          <w:rFonts w:cs="Calibri"/>
        </w:rPr>
        <w:t>руб.</w:t>
      </w:r>
    </w:p>
    <w:p w14:paraId="2FAB2F37" w14:textId="77777777" w:rsidR="005F6CB4" w:rsidRDefault="005F6CB4" w:rsidP="00F11D63">
      <w:pPr>
        <w:ind w:firstLine="540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Пример расчета</w:t>
      </w:r>
      <w:r w:rsidR="00365CD4">
        <w:rPr>
          <w:rFonts w:cs="Calibri"/>
          <w:spacing w:val="-4"/>
        </w:rPr>
        <w:t xml:space="preserve"> ВС</w:t>
      </w:r>
      <w:r>
        <w:rPr>
          <w:rFonts w:cs="Calibri"/>
          <w:spacing w:val="-4"/>
        </w:rPr>
        <w:t xml:space="preserve"> </w:t>
      </w:r>
      <w:r w:rsidR="00C077F2">
        <w:rPr>
          <w:rFonts w:cs="Calibri"/>
          <w:spacing w:val="-4"/>
        </w:rPr>
        <w:t xml:space="preserve">в 2025 г </w:t>
      </w:r>
      <w:r>
        <w:rPr>
          <w:rFonts w:cs="Calibri"/>
          <w:spacing w:val="-4"/>
        </w:rPr>
        <w:t>по Договору негосударственного пенсионного обеспечения (выплатной период):</w:t>
      </w:r>
    </w:p>
    <w:tbl>
      <w:tblPr>
        <w:tblW w:w="9961" w:type="dxa"/>
        <w:tblInd w:w="93" w:type="dxa"/>
        <w:tblLook w:val="04A0" w:firstRow="1" w:lastRow="0" w:firstColumn="1" w:lastColumn="0" w:noHBand="0" w:noVBand="1"/>
      </w:tblPr>
      <w:tblGrid>
        <w:gridCol w:w="795"/>
        <w:gridCol w:w="1134"/>
        <w:gridCol w:w="1157"/>
        <w:gridCol w:w="1136"/>
        <w:gridCol w:w="1158"/>
        <w:gridCol w:w="1136"/>
        <w:gridCol w:w="1151"/>
        <w:gridCol w:w="1136"/>
        <w:gridCol w:w="1158"/>
      </w:tblGrid>
      <w:tr w:rsidR="007F1EB7" w:rsidRPr="007F1EB7" w14:paraId="2F74D361" w14:textId="77777777" w:rsidTr="00EE40CE">
        <w:trPr>
          <w:trHeight w:val="1039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1457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 год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32C2" w14:textId="77777777" w:rsidR="007F1EB7" w:rsidRPr="007F1EB7" w:rsidRDefault="007F1EB7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поступивших пенсионных взносов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41E8F" w14:textId="77777777" w:rsidR="007F1EB7" w:rsidRPr="007F1EB7" w:rsidRDefault="007F1EB7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пенсионных выплат со взносов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8524F3" w14:textId="77777777" w:rsidR="007F1EB7" w:rsidRPr="007F1EB7" w:rsidRDefault="007F1EB7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начисленного инвестиционного дохода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3F50" w14:textId="77777777" w:rsidR="007F1EB7" w:rsidRPr="007F1EB7" w:rsidRDefault="007F1EB7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пенсионных выплат с инвестиционного дохода</w:t>
            </w:r>
          </w:p>
        </w:tc>
      </w:tr>
      <w:tr w:rsidR="00EE40CE" w:rsidRPr="007F1EB7" w14:paraId="3F95B469" w14:textId="77777777" w:rsidTr="00EE40CE">
        <w:trPr>
          <w:trHeight w:val="240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F89F" w14:textId="77777777" w:rsidR="00EE40CE" w:rsidRPr="007F1EB7" w:rsidRDefault="00EE40CE" w:rsidP="00EE40CE">
            <w:pPr>
              <w:spacing w:before="0"/>
              <w:ind w:firstLine="54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B111" w14:textId="512F6BF6" w:rsidR="00EE40CE" w:rsidRPr="007F1EB7" w:rsidRDefault="00EE40CE" w:rsidP="00833EC4">
            <w:pPr>
              <w:spacing w:before="0"/>
              <w:ind w:firstLine="9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DA0D" w14:textId="234D9A1B" w:rsidR="00EE40CE" w:rsidRPr="007F1EB7" w:rsidRDefault="00EE40CE" w:rsidP="00833EC4">
            <w:pPr>
              <w:spacing w:before="0"/>
              <w:ind w:firstLine="9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6A0EBE" w14:textId="731DBA33" w:rsidR="00EE40CE" w:rsidRPr="007F1EB7" w:rsidRDefault="00EE40CE" w:rsidP="00833EC4">
            <w:pPr>
              <w:spacing w:before="0"/>
              <w:ind w:firstLine="9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4900D" w14:textId="567D1FCD" w:rsidR="00EE40CE" w:rsidRPr="007F1EB7" w:rsidRDefault="00EE40CE" w:rsidP="00833EC4">
            <w:pPr>
              <w:spacing w:before="0"/>
              <w:ind w:firstLine="9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1478" w14:textId="1939DD42" w:rsidR="00EE40CE" w:rsidRPr="007F1EB7" w:rsidRDefault="00EE40CE" w:rsidP="00833EC4">
            <w:pPr>
              <w:spacing w:before="0"/>
              <w:ind w:firstLine="9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91FF3" w14:textId="5BE9E206" w:rsidR="00EE40CE" w:rsidRPr="007F1EB7" w:rsidRDefault="00EE40CE" w:rsidP="00833EC4">
            <w:pPr>
              <w:spacing w:before="0"/>
              <w:ind w:firstLine="9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8B9DBF" w14:textId="3690F119" w:rsidR="00EE40CE" w:rsidRPr="007F1EB7" w:rsidRDefault="00EE40CE" w:rsidP="00833EC4">
            <w:pPr>
              <w:spacing w:before="0"/>
              <w:ind w:firstLine="9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7484" w14:textId="717E1BA7" w:rsidR="00EE40CE" w:rsidRPr="007F1EB7" w:rsidRDefault="00EE40CE" w:rsidP="00833EC4">
            <w:pPr>
              <w:spacing w:before="0"/>
              <w:ind w:firstLine="9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5F6CB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</w:tr>
      <w:tr w:rsidR="007F1EB7" w:rsidRPr="007F1EB7" w14:paraId="4581B388" w14:textId="77777777" w:rsidTr="00EE40CE">
        <w:trPr>
          <w:trHeight w:val="2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EC6B" w14:textId="303F3021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="00C077F2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8C1A0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9019A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4F28C4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8155,25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CD69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DF53" w14:textId="77777777" w:rsidR="007F1EB7" w:rsidRPr="007F1EB7" w:rsidRDefault="007F1EB7" w:rsidP="00EE40CE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7B7D79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894A6B" w14:textId="77777777" w:rsidR="007F1EB7" w:rsidRPr="007F1EB7" w:rsidRDefault="007F1EB7" w:rsidP="00EE40CE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0,74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E54D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F1EB7" w:rsidRPr="007F1EB7" w14:paraId="56A8DCE2" w14:textId="77777777" w:rsidTr="00EE40CE">
        <w:trPr>
          <w:trHeight w:val="2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4C4A" w14:textId="682EDB19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="00917DE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</w:t>
            </w:r>
            <w:r w:rsidR="00C077F2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6B3B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80B1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E3BA01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8155,25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7894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592CB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960,62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AD4518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409145" w14:textId="77777777" w:rsidR="007F1EB7" w:rsidRPr="007F1EB7" w:rsidRDefault="007F1EB7" w:rsidP="00EE40CE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362,5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DF1A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F1EB7" w:rsidRPr="007F1EB7" w14:paraId="281E34EC" w14:textId="77777777" w:rsidTr="00EE40CE">
        <w:trPr>
          <w:trHeight w:val="2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AE48" w14:textId="6898357C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202</w:t>
            </w:r>
            <w:r w:rsidR="00C077F2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D460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4703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F0F34A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8155,25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3661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D699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5295,45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215744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1DB891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1998,3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E5A62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F1EB7" w:rsidRPr="007F1EB7" w14:paraId="431AAFA6" w14:textId="77777777" w:rsidTr="00EE40CE">
        <w:trPr>
          <w:trHeight w:val="2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11AFA" w14:textId="3248BA01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202</w:t>
            </w:r>
            <w:r w:rsidR="00C077F2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A91C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6B2A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E41BDA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4448,32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3BC2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58D8" w14:textId="77777777" w:rsidR="007F1EB7" w:rsidRPr="007F1EB7" w:rsidRDefault="007F1EB7" w:rsidP="00EE40CE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EF285D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EC6615" w14:textId="77777777" w:rsidR="007F1EB7" w:rsidRPr="007F1EB7" w:rsidRDefault="007F1EB7" w:rsidP="00EE40CE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F57D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F1EB7" w:rsidRPr="007F1EB7" w14:paraId="7E28882A" w14:textId="77777777" w:rsidTr="00EE40CE">
        <w:trPr>
          <w:trHeight w:val="21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5B14" w14:textId="77777777" w:rsidR="007F1EB7" w:rsidRPr="007F1EB7" w:rsidRDefault="007F1EB7" w:rsidP="00F11D63">
            <w:pPr>
              <w:spacing w:before="0"/>
              <w:ind w:firstLine="54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FFE10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78000,00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5F97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79EB09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28914,07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AA78A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28DB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6 258,04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3E3D96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CD9023" w14:textId="77777777" w:rsidR="007F1EB7" w:rsidRPr="007F1EB7" w:rsidRDefault="007F1EB7" w:rsidP="00F11D63">
            <w:pPr>
              <w:spacing w:before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2 361,54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7718" w14:textId="77777777" w:rsidR="007F1EB7" w:rsidRPr="007F1EB7" w:rsidRDefault="007F1EB7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7F1EB7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14:paraId="73FCB927" w14:textId="77777777" w:rsidR="005F6CB4" w:rsidRPr="007F1EB7" w:rsidRDefault="007F1EB7" w:rsidP="00F11D63">
      <w:pPr>
        <w:ind w:firstLine="540"/>
        <w:jc w:val="both"/>
        <w:rPr>
          <w:i/>
        </w:rPr>
      </w:pPr>
      <w:r w:rsidRPr="00407F01">
        <w:rPr>
          <w:rFonts w:cs="Calibri"/>
          <w:i/>
          <w:lang w:val="en-US"/>
        </w:rPr>
        <w:t>V</w:t>
      </w:r>
      <w:r w:rsidRPr="007F1EB7">
        <w:rPr>
          <w:rFonts w:cs="Calibri"/>
          <w:i/>
        </w:rPr>
        <w:t>= (78 000,00 – 28914,07) + (6258,04 – 2361,54) = 52982,43</w:t>
      </w:r>
      <w:r w:rsidR="00C077F2">
        <w:rPr>
          <w:rFonts w:cs="Calibri"/>
          <w:i/>
        </w:rPr>
        <w:t>*</w:t>
      </w:r>
      <w:r w:rsidR="000233FB">
        <w:rPr>
          <w:rFonts w:cs="Calibri"/>
          <w:i/>
        </w:rPr>
        <w:t xml:space="preserve"> </w:t>
      </w:r>
      <w:r w:rsidRPr="007F1EB7">
        <w:rPr>
          <w:rFonts w:cs="Calibri"/>
        </w:rPr>
        <w:t>руб.</w:t>
      </w:r>
    </w:p>
    <w:p w14:paraId="4157FDC9" w14:textId="77777777" w:rsidR="00C077F2" w:rsidRPr="005B33E2" w:rsidRDefault="000233FB" w:rsidP="00F11D63">
      <w:pPr>
        <w:ind w:firstLine="540"/>
        <w:jc w:val="both"/>
        <w:rPr>
          <w:rFonts w:cs="Calibri"/>
          <w:spacing w:val="-1"/>
        </w:rPr>
      </w:pPr>
      <w:r w:rsidRPr="005B33E2">
        <w:rPr>
          <w:rFonts w:cs="Calibri"/>
          <w:spacing w:val="-1"/>
        </w:rPr>
        <w:t>* В соответствии с Налоговым кодексом (ст. 213.1 пункт 2), выкупные суммы по договорам негосударственного пенсионного обеспечения облагаются налогом на доходы физиче</w:t>
      </w:r>
      <w:r>
        <w:rPr>
          <w:rFonts w:cs="Calibri"/>
          <w:spacing w:val="-1"/>
        </w:rPr>
        <w:t>ского лица (НДФЛ)</w:t>
      </w:r>
      <w:r w:rsidR="006E1EED">
        <w:rPr>
          <w:rFonts w:cs="Calibri"/>
          <w:spacing w:val="-1"/>
        </w:rPr>
        <w:t xml:space="preserve">. </w:t>
      </w:r>
      <w:r w:rsidR="00B71ABE">
        <w:rPr>
          <w:rFonts w:cs="Calibri"/>
          <w:spacing w:val="-1"/>
        </w:rPr>
        <w:t>С 01.01.2025 г. р</w:t>
      </w:r>
      <w:r w:rsidR="006E1EED">
        <w:rPr>
          <w:rFonts w:cs="Calibri"/>
          <w:spacing w:val="-1"/>
        </w:rPr>
        <w:t xml:space="preserve">азмер ставки НДФЛ </w:t>
      </w:r>
      <w:r>
        <w:rPr>
          <w:rFonts w:cs="Calibri"/>
          <w:spacing w:val="-1"/>
        </w:rPr>
        <w:t xml:space="preserve"> </w:t>
      </w:r>
      <w:r w:rsidR="00C077F2">
        <w:rPr>
          <w:rFonts w:cs="Calibri"/>
          <w:spacing w:val="-1"/>
        </w:rPr>
        <w:t>будет зависеть от размера дохода, если доход до 2,4 млн. рублей ставка НДФЛ 13%.</w:t>
      </w:r>
    </w:p>
    <w:p w14:paraId="67AFE228" w14:textId="77777777" w:rsidR="000233FB" w:rsidRDefault="000233FB" w:rsidP="00F11D63">
      <w:pPr>
        <w:ind w:firstLine="540"/>
        <w:jc w:val="both"/>
        <w:rPr>
          <w:rFonts w:cs="Calibri"/>
          <w:b/>
          <w:spacing w:val="-1"/>
        </w:rPr>
      </w:pPr>
    </w:p>
    <w:p w14:paraId="61840613" w14:textId="77777777" w:rsidR="005B33E2" w:rsidRDefault="00B309AA" w:rsidP="00F11D63">
      <w:pPr>
        <w:ind w:firstLine="540"/>
        <w:jc w:val="both"/>
        <w:rPr>
          <w:rFonts w:cs="Calibri"/>
          <w:b/>
          <w:spacing w:val="-1"/>
        </w:rPr>
      </w:pPr>
      <w:r w:rsidRPr="005B33E2">
        <w:rPr>
          <w:rFonts w:cs="Calibri"/>
          <w:b/>
          <w:spacing w:val="-1"/>
        </w:rPr>
        <w:t>Налогообложение выкупной суммы</w:t>
      </w:r>
      <w:r w:rsidR="00BD0475">
        <w:rPr>
          <w:rFonts w:cs="Calibri"/>
          <w:b/>
          <w:spacing w:val="-1"/>
        </w:rPr>
        <w:t>.</w:t>
      </w:r>
    </w:p>
    <w:p w14:paraId="20E9F62C" w14:textId="77777777" w:rsidR="002864CB" w:rsidRPr="005B33E2" w:rsidRDefault="002864CB" w:rsidP="00F11D63">
      <w:pPr>
        <w:ind w:firstLine="540"/>
        <w:jc w:val="both"/>
        <w:rPr>
          <w:rFonts w:cs="Calibri"/>
          <w:b/>
          <w:spacing w:val="-1"/>
        </w:rPr>
      </w:pPr>
    </w:p>
    <w:p w14:paraId="4A95C5B5" w14:textId="77777777" w:rsidR="005D5267" w:rsidRDefault="005B33E2" w:rsidP="00F11D63">
      <w:pPr>
        <w:pStyle w:val="a6"/>
        <w:spacing w:before="0" w:beforeAutospacing="0" w:after="0" w:afterAutospacing="0" w:line="261" w:lineRule="atLeast"/>
        <w:ind w:firstLine="540"/>
        <w:jc w:val="both"/>
      </w:pPr>
      <w:r w:rsidRPr="005B33E2">
        <w:rPr>
          <w:rFonts w:cs="Calibri"/>
          <w:spacing w:val="-1"/>
        </w:rPr>
        <w:t>Негосударственный пенсионный фонд при выплате физическому лицу выкупных сумм обязан удержать сумму налога, исчисленную с суммы дохода, равной сумме пенсионных взносов, уплаченных физическим лицом по этому договору, за каждый календарный год, в котором налогоплательщик имел право на получение социального налогового вычета</w:t>
      </w:r>
      <w:r w:rsidR="005D5267">
        <w:t xml:space="preserve">, указанного в </w:t>
      </w:r>
      <w:hyperlink r:id="rId7" w:history="1">
        <w:proofErr w:type="spellStart"/>
        <w:r w:rsidR="005D5267">
          <w:rPr>
            <w:rStyle w:val="a7"/>
          </w:rPr>
          <w:t>п.п</w:t>
        </w:r>
        <w:proofErr w:type="spellEnd"/>
        <w:r w:rsidR="005D5267">
          <w:rPr>
            <w:rStyle w:val="a7"/>
          </w:rPr>
          <w:t>. 4 п. 1 статьи 219</w:t>
        </w:r>
      </w:hyperlink>
      <w:r w:rsidR="005D5267">
        <w:t xml:space="preserve"> НК РФ, и (или) налоговых вычетов на долгосрочные сбережения граждан, указанных в </w:t>
      </w:r>
      <w:hyperlink r:id="rId8" w:history="1">
        <w:r w:rsidR="005D5267">
          <w:rPr>
            <w:rStyle w:val="a7"/>
          </w:rPr>
          <w:t>подпункте 1</w:t>
        </w:r>
      </w:hyperlink>
      <w:r w:rsidR="005D5267">
        <w:t xml:space="preserve"> и </w:t>
      </w:r>
      <w:hyperlink r:id="rId9" w:history="1">
        <w:r w:rsidR="005D5267">
          <w:rPr>
            <w:rStyle w:val="a7"/>
          </w:rPr>
          <w:t xml:space="preserve"> 219.2</w:t>
        </w:r>
      </w:hyperlink>
      <w:r w:rsidR="005D5267">
        <w:t xml:space="preserve"> НК РФ</w:t>
      </w:r>
    </w:p>
    <w:p w14:paraId="062EA94E" w14:textId="2121CED7" w:rsidR="005B33E2" w:rsidRDefault="005B33E2" w:rsidP="00F11D63">
      <w:pPr>
        <w:ind w:firstLine="540"/>
        <w:jc w:val="both"/>
        <w:rPr>
          <w:rFonts w:cs="Calibri"/>
          <w:spacing w:val="-1"/>
        </w:rPr>
      </w:pPr>
      <w:r w:rsidRPr="005B33E2">
        <w:rPr>
          <w:rFonts w:cs="Calibri"/>
          <w:spacing w:val="-1"/>
        </w:rPr>
        <w:t>В случае, если налогоплательщик предоставил справку, выданную налоговым органом по месту жительства налогоплательщика, подтверждающую неполучение налогоплательщиком социального налогового вычета</w:t>
      </w:r>
      <w:r w:rsidR="005D5267">
        <w:rPr>
          <w:rFonts w:cs="Calibri"/>
          <w:spacing w:val="-1"/>
        </w:rPr>
        <w:t>, и/или вычета на долгосрочные сбережения</w:t>
      </w:r>
      <w:r w:rsidR="00A124CD">
        <w:rPr>
          <w:rFonts w:cs="Calibri"/>
          <w:spacing w:val="-1"/>
        </w:rPr>
        <w:t xml:space="preserve"> граждан</w:t>
      </w:r>
      <w:r w:rsidRPr="005B33E2">
        <w:rPr>
          <w:rFonts w:cs="Calibri"/>
          <w:spacing w:val="-1"/>
        </w:rPr>
        <w:t xml:space="preserve"> либо подтверждающую факт получения налогоплательщиком суммы социального налогового вычета,</w:t>
      </w:r>
      <w:r w:rsidR="00A124CD" w:rsidRPr="00A124CD">
        <w:rPr>
          <w:rFonts w:cs="Calibri"/>
          <w:spacing w:val="-1"/>
        </w:rPr>
        <w:t xml:space="preserve"> </w:t>
      </w:r>
      <w:r w:rsidR="00A124CD">
        <w:rPr>
          <w:rFonts w:cs="Calibri"/>
          <w:spacing w:val="-1"/>
        </w:rPr>
        <w:t>и/или вычета на долгосрочные сбережения граждан</w:t>
      </w:r>
      <w:r w:rsidRPr="005B33E2">
        <w:rPr>
          <w:rFonts w:cs="Calibri"/>
          <w:spacing w:val="-1"/>
        </w:rPr>
        <w:t xml:space="preserve"> указанного в подпункте 4 пункта 1 статьи 219 </w:t>
      </w:r>
      <w:r>
        <w:rPr>
          <w:rFonts w:cs="Calibri"/>
          <w:spacing w:val="-1"/>
        </w:rPr>
        <w:t>НК</w:t>
      </w:r>
      <w:r w:rsidR="00A124CD">
        <w:rPr>
          <w:rFonts w:cs="Calibri"/>
          <w:spacing w:val="-1"/>
        </w:rPr>
        <w:t xml:space="preserve"> и п.1 статьи 219.2</w:t>
      </w:r>
      <w:r w:rsidRPr="005B33E2">
        <w:rPr>
          <w:rFonts w:cs="Calibri"/>
          <w:spacing w:val="-1"/>
        </w:rPr>
        <w:t xml:space="preserve"> негосударственный пенсионный фонд соответственно не удерживает либо исчисляет сумму налога, подлежащую удержанию.</w:t>
      </w:r>
    </w:p>
    <w:p w14:paraId="78550BE2" w14:textId="77777777" w:rsidR="005F6CB4" w:rsidRDefault="005B33E2" w:rsidP="00F11D63">
      <w:pPr>
        <w:ind w:firstLine="540"/>
        <w:jc w:val="both"/>
      </w:pPr>
      <w:r>
        <w:rPr>
          <w:rFonts w:cs="Calibri"/>
          <w:spacing w:val="-1"/>
        </w:rPr>
        <w:t xml:space="preserve">Налогообложению так же подлежит </w:t>
      </w:r>
      <w:r w:rsidR="00B309AA">
        <w:t xml:space="preserve">сумма </w:t>
      </w:r>
      <w:r w:rsidR="00C077F2">
        <w:t xml:space="preserve">инвестиционного </w:t>
      </w:r>
      <w:r w:rsidR="00B309AA">
        <w:t>дохода, начисленного Фондом на ИПС Участника, входящего в состав выкупной суммы.</w:t>
      </w:r>
    </w:p>
    <w:p w14:paraId="71B5DAC1" w14:textId="77777777" w:rsidR="005F6CB4" w:rsidRDefault="00365CD4" w:rsidP="00F11D63">
      <w:pPr>
        <w:ind w:firstLine="540"/>
        <w:jc w:val="both"/>
        <w:rPr>
          <w:rFonts w:cs="Calibri"/>
          <w:spacing w:val="-1"/>
        </w:rPr>
      </w:pPr>
      <w:r>
        <w:rPr>
          <w:rFonts w:cs="Calibri"/>
          <w:spacing w:val="-4"/>
        </w:rPr>
        <w:t xml:space="preserve">Пример расчета НДФЛ по Договору негосударственного пенсионного обеспечения, при не предоставлении справок, </w:t>
      </w:r>
      <w:r w:rsidRPr="005B33E2">
        <w:rPr>
          <w:rFonts w:cs="Calibri"/>
          <w:spacing w:val="-1"/>
        </w:rPr>
        <w:t>подтверждающ</w:t>
      </w:r>
      <w:r>
        <w:rPr>
          <w:rFonts w:cs="Calibri"/>
          <w:spacing w:val="-1"/>
        </w:rPr>
        <w:t>их</w:t>
      </w:r>
      <w:r w:rsidRPr="005B33E2">
        <w:rPr>
          <w:rFonts w:cs="Calibri"/>
          <w:spacing w:val="-1"/>
        </w:rPr>
        <w:t xml:space="preserve"> неполучение налогоплательщиком социального налогового вычета</w:t>
      </w:r>
      <w:r>
        <w:rPr>
          <w:rFonts w:cs="Calibri"/>
          <w:spacing w:val="-1"/>
        </w:rPr>
        <w:t>: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795"/>
        <w:gridCol w:w="807"/>
        <w:gridCol w:w="1029"/>
        <w:gridCol w:w="1029"/>
        <w:gridCol w:w="1029"/>
        <w:gridCol w:w="1068"/>
        <w:gridCol w:w="1029"/>
        <w:gridCol w:w="834"/>
        <w:gridCol w:w="1039"/>
        <w:gridCol w:w="991"/>
      </w:tblGrid>
      <w:tr w:rsidR="00365CD4" w:rsidRPr="00365CD4" w14:paraId="5010AA6E" w14:textId="77777777" w:rsidTr="00365CD4">
        <w:trPr>
          <w:trHeight w:val="103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0F7A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 год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B4C7" w14:textId="77777777" w:rsidR="00365CD4" w:rsidRPr="00365CD4" w:rsidRDefault="00365CD4" w:rsidP="00833EC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поступивших пенсионных взносов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20FE" w14:textId="77777777" w:rsidR="00365CD4" w:rsidRPr="00365CD4" w:rsidRDefault="00365CD4" w:rsidP="00833EC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пенсионных выплат со взносов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E7CED" w14:textId="77777777" w:rsidR="00365CD4" w:rsidRPr="00365CD4" w:rsidRDefault="00365CD4" w:rsidP="00833EC4">
            <w:pPr>
              <w:spacing w:before="0"/>
              <w:ind w:firstLine="66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начисленного инвестиционного дохода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62F8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Наличие справки формы КНД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99E4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социального налогового вычета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727B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взносов Участника, облагаемая налогом</w:t>
            </w:r>
          </w:p>
        </w:tc>
      </w:tr>
      <w:tr w:rsidR="00102340" w:rsidRPr="00365CD4" w14:paraId="16C3A4C3" w14:textId="77777777" w:rsidTr="00365CD4">
        <w:trPr>
          <w:trHeight w:val="24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71E52" w14:textId="77777777" w:rsidR="00365CD4" w:rsidRPr="00365CD4" w:rsidRDefault="00365CD4" w:rsidP="00F11D63">
            <w:pPr>
              <w:spacing w:before="0"/>
              <w:ind w:firstLine="54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2F9E4" w14:textId="77777777" w:rsidR="00365CD4" w:rsidRPr="00365CD4" w:rsidRDefault="00365CD4" w:rsidP="00102340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9251" w14:textId="77777777" w:rsidR="00365CD4" w:rsidRPr="00365CD4" w:rsidRDefault="00365CD4" w:rsidP="00833EC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1C40" w14:textId="77777777" w:rsidR="00365CD4" w:rsidRPr="00365CD4" w:rsidRDefault="00365CD4" w:rsidP="00833EC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693E" w14:textId="77777777" w:rsidR="00365CD4" w:rsidRPr="00365CD4" w:rsidRDefault="00365CD4" w:rsidP="00833EC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2686" w14:textId="77777777" w:rsidR="00365CD4" w:rsidRPr="00365CD4" w:rsidRDefault="00365CD4" w:rsidP="00833EC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A299" w14:textId="77777777" w:rsidR="00365CD4" w:rsidRPr="00365CD4" w:rsidRDefault="00365CD4" w:rsidP="00833EC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D78BC" w14:textId="77777777" w:rsidR="00365CD4" w:rsidRPr="00365CD4" w:rsidRDefault="00365CD4" w:rsidP="00F11D63">
            <w:pPr>
              <w:spacing w:before="0"/>
              <w:ind w:firstLine="54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A420" w14:textId="77777777" w:rsidR="00365CD4" w:rsidRPr="00365CD4" w:rsidRDefault="00365CD4" w:rsidP="00F11D63">
            <w:pPr>
              <w:spacing w:before="0"/>
              <w:ind w:firstLine="54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E6C0B" w14:textId="77777777" w:rsidR="00365CD4" w:rsidRPr="00365CD4" w:rsidRDefault="00365CD4" w:rsidP="00F11D63">
            <w:pPr>
              <w:spacing w:before="0"/>
              <w:ind w:firstLine="54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02340" w:rsidRPr="00365CD4" w14:paraId="5250080A" w14:textId="77777777" w:rsidTr="00365CD4">
        <w:trPr>
          <w:trHeight w:val="21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7A3E" w14:textId="5E36816F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="00B71A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9F92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9855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A4C1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82F1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10B8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780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5364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D036" w14:textId="77777777" w:rsidR="00365CD4" w:rsidRPr="00365CD4" w:rsidRDefault="00365CD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79E3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EFBD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</w:tr>
      <w:tr w:rsidR="00102340" w:rsidRPr="00365CD4" w14:paraId="51C8B72C" w14:textId="77777777" w:rsidTr="00365CD4">
        <w:trPr>
          <w:trHeight w:val="21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546D" w14:textId="6C105D95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="00B71A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CFE9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F036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4E44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49EA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B6D39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A0E07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91914" w14:textId="77777777" w:rsidR="00365CD4" w:rsidRPr="00365CD4" w:rsidRDefault="00365CD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FBBD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7BF3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</w:tr>
      <w:tr w:rsidR="00102340" w:rsidRPr="00365CD4" w14:paraId="545014FF" w14:textId="77777777" w:rsidTr="00365CD4">
        <w:trPr>
          <w:trHeight w:val="21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FF09" w14:textId="4AE30A4D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202</w:t>
            </w:r>
            <w:r w:rsidR="00B71A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BB49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B024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4001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218F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3174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3ACF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E0DB" w14:textId="77777777" w:rsidR="00365CD4" w:rsidRPr="00365CD4" w:rsidRDefault="00365CD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FA3D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D758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</w:tr>
      <w:tr w:rsidR="00102340" w:rsidRPr="00365CD4" w14:paraId="26CDCC54" w14:textId="77777777" w:rsidTr="00365CD4">
        <w:trPr>
          <w:trHeight w:val="21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6629" w14:textId="030EF87A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202</w:t>
            </w:r>
            <w:r w:rsidR="00B71A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FF78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90DB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21D6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E762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6FDF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8C9D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2B44" w14:textId="77777777" w:rsidR="00365CD4" w:rsidRPr="00365CD4" w:rsidRDefault="00365CD4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AD71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8472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10000</w:t>
            </w:r>
          </w:p>
        </w:tc>
      </w:tr>
      <w:tr w:rsidR="00102340" w:rsidRPr="00365CD4" w14:paraId="73D95C10" w14:textId="77777777" w:rsidTr="00365CD4">
        <w:trPr>
          <w:trHeight w:val="21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46DDC" w14:textId="77777777" w:rsidR="00365CD4" w:rsidRPr="00365CD4" w:rsidRDefault="00365CD4" w:rsidP="00F11D63">
            <w:pPr>
              <w:spacing w:before="0"/>
              <w:ind w:firstLine="54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655E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46000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95D2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8EDA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1ACF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5A53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82E44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DA51" w14:textId="77777777" w:rsidR="00365CD4" w:rsidRPr="00365CD4" w:rsidRDefault="00365CD4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39AE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46000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A367" w14:textId="77777777" w:rsidR="00365CD4" w:rsidRPr="00365CD4" w:rsidRDefault="00365CD4" w:rsidP="00F11D63">
            <w:pPr>
              <w:spacing w:before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46000</w:t>
            </w:r>
          </w:p>
        </w:tc>
      </w:tr>
    </w:tbl>
    <w:p w14:paraId="74ADD41C" w14:textId="77777777" w:rsidR="005F6CB4" w:rsidRDefault="006C0AE9" w:rsidP="00F11D63">
      <w:pPr>
        <w:ind w:firstLine="540"/>
        <w:jc w:val="both"/>
        <w:rPr>
          <w:rFonts w:cs="Calibri"/>
        </w:rPr>
      </w:pPr>
      <w:r>
        <w:rPr>
          <w:rFonts w:cs="Calibri"/>
          <w:i/>
        </w:rPr>
        <w:t xml:space="preserve">НДФЛ </w:t>
      </w:r>
      <w:r w:rsidR="00B71ABE">
        <w:rPr>
          <w:rFonts w:cs="Calibri"/>
          <w:i/>
        </w:rPr>
        <w:t>*</w:t>
      </w:r>
      <w:r>
        <w:rPr>
          <w:rFonts w:cs="Calibri"/>
          <w:i/>
        </w:rPr>
        <w:t xml:space="preserve">= </w:t>
      </w:r>
      <w:r w:rsidR="00365CD4" w:rsidRPr="00365CD4">
        <w:rPr>
          <w:rFonts w:cs="Calibri"/>
          <w:i/>
        </w:rPr>
        <w:t>(46</w:t>
      </w:r>
      <w:r w:rsidR="00C63AD7">
        <w:rPr>
          <w:rFonts w:cs="Calibri"/>
          <w:i/>
        </w:rPr>
        <w:t> </w:t>
      </w:r>
      <w:r w:rsidR="00365CD4" w:rsidRPr="00365CD4">
        <w:rPr>
          <w:rFonts w:cs="Calibri"/>
          <w:i/>
        </w:rPr>
        <w:t>000</w:t>
      </w:r>
      <w:r w:rsidR="00C63AD7">
        <w:rPr>
          <w:rFonts w:cs="Calibri"/>
          <w:i/>
        </w:rPr>
        <w:t>,00</w:t>
      </w:r>
      <w:r w:rsidR="00365CD4" w:rsidRPr="00365CD4">
        <w:rPr>
          <w:rFonts w:cs="Calibri"/>
          <w:i/>
        </w:rPr>
        <w:t xml:space="preserve"> + 2</w:t>
      </w:r>
      <w:r w:rsidR="00C63AD7">
        <w:rPr>
          <w:rFonts w:cs="Calibri"/>
          <w:i/>
        </w:rPr>
        <w:t> </w:t>
      </w:r>
      <w:r w:rsidR="00365CD4" w:rsidRPr="00365CD4">
        <w:rPr>
          <w:rFonts w:cs="Calibri"/>
          <w:i/>
        </w:rPr>
        <w:t>300</w:t>
      </w:r>
      <w:r w:rsidR="00C63AD7">
        <w:rPr>
          <w:rFonts w:cs="Calibri"/>
          <w:i/>
        </w:rPr>
        <w:t>,00</w:t>
      </w:r>
      <w:r w:rsidR="00365CD4" w:rsidRPr="00365CD4">
        <w:rPr>
          <w:rFonts w:cs="Calibri"/>
          <w:i/>
        </w:rPr>
        <w:t>) * 13% = 6</w:t>
      </w:r>
      <w:r w:rsidR="00C63AD7">
        <w:rPr>
          <w:rFonts w:cs="Calibri"/>
          <w:i/>
        </w:rPr>
        <w:t> </w:t>
      </w:r>
      <w:r w:rsidR="00365CD4" w:rsidRPr="00365CD4">
        <w:rPr>
          <w:rFonts w:cs="Calibri"/>
          <w:i/>
        </w:rPr>
        <w:t>279</w:t>
      </w:r>
      <w:r w:rsidR="00C63AD7">
        <w:rPr>
          <w:rFonts w:cs="Calibri"/>
          <w:i/>
        </w:rPr>
        <w:t>,00</w:t>
      </w:r>
      <w:r w:rsidR="00365CD4">
        <w:rPr>
          <w:rFonts w:cs="Calibri"/>
        </w:rPr>
        <w:t xml:space="preserve"> руб.</w:t>
      </w:r>
    </w:p>
    <w:p w14:paraId="4BAF3194" w14:textId="77777777" w:rsidR="006C0AE9" w:rsidRDefault="006C0AE9" w:rsidP="00F11D63">
      <w:pPr>
        <w:ind w:firstLine="540"/>
        <w:jc w:val="both"/>
        <w:rPr>
          <w:rFonts w:cs="Calibri"/>
        </w:rPr>
      </w:pPr>
    </w:p>
    <w:p w14:paraId="1B0DDAE7" w14:textId="77777777" w:rsidR="006C0AE9" w:rsidRDefault="006C0AE9" w:rsidP="00F11D63">
      <w:pPr>
        <w:ind w:firstLine="540"/>
        <w:jc w:val="both"/>
        <w:rPr>
          <w:rFonts w:cs="Calibri"/>
          <w:spacing w:val="-1"/>
        </w:rPr>
      </w:pPr>
      <w:r>
        <w:rPr>
          <w:rFonts w:cs="Calibri"/>
          <w:spacing w:val="-4"/>
        </w:rPr>
        <w:t xml:space="preserve">Пример расчета НДФЛ по Договору негосударственного пенсионного обеспечения, при предоставлении справок, </w:t>
      </w:r>
      <w:r w:rsidRPr="005B33E2">
        <w:rPr>
          <w:rFonts w:cs="Calibri"/>
          <w:spacing w:val="-1"/>
        </w:rPr>
        <w:t>подтверждающ</w:t>
      </w:r>
      <w:r>
        <w:rPr>
          <w:rFonts w:cs="Calibri"/>
          <w:spacing w:val="-1"/>
        </w:rPr>
        <w:t>их</w:t>
      </w:r>
      <w:r w:rsidRPr="005B33E2">
        <w:rPr>
          <w:rFonts w:cs="Calibri"/>
          <w:spacing w:val="-1"/>
        </w:rPr>
        <w:t xml:space="preserve"> неполучение налогоплательщиком социального налогового вычета</w:t>
      </w:r>
      <w:r>
        <w:rPr>
          <w:rFonts w:cs="Calibri"/>
          <w:spacing w:val="-1"/>
        </w:rPr>
        <w:t>: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795"/>
        <w:gridCol w:w="912"/>
        <w:gridCol w:w="1029"/>
        <w:gridCol w:w="1029"/>
        <w:gridCol w:w="1029"/>
        <w:gridCol w:w="1068"/>
        <w:gridCol w:w="1029"/>
        <w:gridCol w:w="834"/>
        <w:gridCol w:w="1039"/>
        <w:gridCol w:w="991"/>
      </w:tblGrid>
      <w:tr w:rsidR="006C0AE9" w:rsidRPr="00365CD4" w14:paraId="12E4EBE8" w14:textId="77777777" w:rsidTr="00E563F1">
        <w:trPr>
          <w:trHeight w:val="103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851D" w14:textId="77777777" w:rsidR="006C0AE9" w:rsidRPr="00365CD4" w:rsidRDefault="006C0AE9" w:rsidP="00EE40CE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За год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A864" w14:textId="77777777" w:rsidR="006C0AE9" w:rsidRPr="00365CD4" w:rsidRDefault="006C0AE9" w:rsidP="00833EC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поступивших пенсионных взносов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CBBC" w14:textId="77777777" w:rsidR="006C0AE9" w:rsidRPr="00365CD4" w:rsidRDefault="006C0AE9" w:rsidP="00833EC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пенсионных выплат со взносов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C91B" w14:textId="77777777" w:rsidR="006C0AE9" w:rsidRPr="00365CD4" w:rsidRDefault="006C0AE9" w:rsidP="00833EC4">
            <w:pPr>
              <w:spacing w:before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начисленного инвестиционного дохода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9FA89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Наличие справки формы КНД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D188F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социального налогового вычета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0808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Сумма взносов Участника, облагаемая налогом</w:t>
            </w:r>
          </w:p>
        </w:tc>
      </w:tr>
      <w:tr w:rsidR="006C0AE9" w:rsidRPr="00365CD4" w14:paraId="3127071D" w14:textId="77777777" w:rsidTr="00E563F1">
        <w:trPr>
          <w:trHeight w:val="24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E451" w14:textId="77777777" w:rsidR="006C0AE9" w:rsidRPr="00365CD4" w:rsidRDefault="006C0AE9" w:rsidP="00F11D63">
            <w:pPr>
              <w:spacing w:before="0"/>
              <w:ind w:firstLine="54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EABE" w14:textId="77777777" w:rsidR="006C0AE9" w:rsidRPr="00365CD4" w:rsidRDefault="006C0AE9" w:rsidP="00833EC4">
            <w:pPr>
              <w:spacing w:before="0"/>
              <w:ind w:firstLine="105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437B" w14:textId="77777777" w:rsidR="006C0AE9" w:rsidRPr="00365CD4" w:rsidRDefault="006C0AE9" w:rsidP="00833EC4">
            <w:pPr>
              <w:spacing w:before="0"/>
              <w:ind w:firstLine="105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91F5" w14:textId="77777777" w:rsidR="006C0AE9" w:rsidRPr="00365CD4" w:rsidRDefault="006C0AE9" w:rsidP="00833EC4">
            <w:pPr>
              <w:spacing w:before="0"/>
              <w:ind w:firstLine="105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60C2" w14:textId="77777777" w:rsidR="006C0AE9" w:rsidRPr="00365CD4" w:rsidRDefault="006C0AE9" w:rsidP="00833EC4">
            <w:pPr>
              <w:spacing w:before="0"/>
              <w:ind w:firstLine="105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DCF3" w14:textId="77777777" w:rsidR="006C0AE9" w:rsidRPr="00365CD4" w:rsidRDefault="006C0AE9" w:rsidP="00833EC4">
            <w:pPr>
              <w:spacing w:before="0"/>
              <w:ind w:firstLine="105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3462" w14:textId="77777777" w:rsidR="006C0AE9" w:rsidRPr="00365CD4" w:rsidRDefault="006C0AE9" w:rsidP="00833EC4">
            <w:pPr>
              <w:spacing w:before="0"/>
              <w:ind w:firstLine="105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Вкладчик</w:t>
            </w: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9933" w14:textId="77777777" w:rsidR="006C0AE9" w:rsidRPr="00365CD4" w:rsidRDefault="006C0AE9" w:rsidP="00F11D63">
            <w:pPr>
              <w:spacing w:before="0"/>
              <w:ind w:firstLine="54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10E45" w14:textId="77777777" w:rsidR="006C0AE9" w:rsidRPr="00365CD4" w:rsidRDefault="006C0AE9" w:rsidP="00F11D63">
            <w:pPr>
              <w:spacing w:before="0"/>
              <w:ind w:firstLine="54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579E" w14:textId="77777777" w:rsidR="006C0AE9" w:rsidRPr="00365CD4" w:rsidRDefault="006C0AE9" w:rsidP="00F11D63">
            <w:pPr>
              <w:spacing w:before="0"/>
              <w:ind w:firstLine="54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C0AE9" w:rsidRPr="00365CD4" w14:paraId="6144D7AF" w14:textId="77777777" w:rsidTr="00E563F1">
        <w:trPr>
          <w:trHeight w:val="21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8BEA6" w14:textId="705F2540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="00B71A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BB5A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2564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41EC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D758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384B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780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4952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B1D8" w14:textId="77777777" w:rsidR="006C0AE9" w:rsidRPr="00365CD4" w:rsidRDefault="006C0AE9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8A40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B0D6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C0AE9" w:rsidRPr="00365CD4" w14:paraId="79E03446" w14:textId="77777777" w:rsidTr="00E563F1">
        <w:trPr>
          <w:trHeight w:val="21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3B87" w14:textId="0D250CA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</w:t>
            </w:r>
            <w:r w:rsidR="00B71A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F738C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A2F7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C728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12CF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81C3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0BA0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E7A5" w14:textId="77777777" w:rsidR="006C0AE9" w:rsidRPr="00365CD4" w:rsidRDefault="006C0AE9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7BC9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9581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C0AE9" w:rsidRPr="00365CD4" w14:paraId="209D7623" w14:textId="77777777" w:rsidTr="00E563F1">
        <w:trPr>
          <w:trHeight w:val="21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6D66" w14:textId="61632B92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202</w:t>
            </w:r>
            <w:r w:rsidR="00B71A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A137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BFE7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E3C0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06A1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2C14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A9B8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E95D" w14:textId="77777777" w:rsidR="006C0AE9" w:rsidRPr="00365CD4" w:rsidRDefault="006C0AE9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4F73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F799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C0AE9" w:rsidRPr="00365CD4" w14:paraId="1FD3657B" w14:textId="77777777" w:rsidTr="00E563F1">
        <w:trPr>
          <w:trHeight w:val="21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D01D" w14:textId="348B7621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202</w:t>
            </w:r>
            <w:r w:rsidR="00B71ABE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D99B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5C674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445C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34CB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3280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41ED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EA61" w14:textId="77777777" w:rsidR="006C0AE9" w:rsidRPr="00365CD4" w:rsidRDefault="006C0AE9" w:rsidP="00F11D63">
            <w:pPr>
              <w:spacing w:before="0"/>
              <w:ind w:firstLine="54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5770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65979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6C0AE9" w:rsidRPr="00365CD4" w14:paraId="27B09067" w14:textId="77777777" w:rsidTr="00E563F1">
        <w:trPr>
          <w:trHeight w:val="210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D017" w14:textId="77777777" w:rsidR="006C0AE9" w:rsidRPr="00365CD4" w:rsidRDefault="006C0AE9" w:rsidP="00F11D63">
            <w:pPr>
              <w:spacing w:before="0"/>
              <w:ind w:firstLine="54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C2DE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46000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A78C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8B16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B40B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D6CC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2300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30EB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74EC" w14:textId="77777777" w:rsidR="006C0AE9" w:rsidRPr="00365CD4" w:rsidRDefault="006C0AE9" w:rsidP="00F11D63">
            <w:pPr>
              <w:spacing w:before="0"/>
              <w:ind w:firstLine="54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65CD4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5B7F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0835" w14:textId="77777777" w:rsidR="006C0AE9" w:rsidRPr="00365CD4" w:rsidRDefault="006C0AE9" w:rsidP="00F11D63">
            <w:pPr>
              <w:spacing w:before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14:paraId="3BA08D45" w14:textId="77777777" w:rsidR="006C0AE9" w:rsidRDefault="006C0AE9" w:rsidP="00F11D63">
      <w:pPr>
        <w:ind w:firstLine="540"/>
        <w:jc w:val="both"/>
      </w:pPr>
      <w:r>
        <w:rPr>
          <w:rFonts w:cs="Calibri"/>
          <w:i/>
        </w:rPr>
        <w:t xml:space="preserve">НДФЛ </w:t>
      </w:r>
      <w:r w:rsidR="00B71ABE">
        <w:rPr>
          <w:rFonts w:cs="Calibri"/>
          <w:i/>
        </w:rPr>
        <w:t>*</w:t>
      </w:r>
      <w:r>
        <w:rPr>
          <w:rFonts w:cs="Calibri"/>
          <w:i/>
        </w:rPr>
        <w:t xml:space="preserve">= </w:t>
      </w:r>
      <w:r w:rsidRPr="00365CD4">
        <w:rPr>
          <w:rFonts w:cs="Calibri"/>
          <w:i/>
        </w:rPr>
        <w:t>2</w:t>
      </w:r>
      <w:r w:rsidR="00C63AD7">
        <w:rPr>
          <w:rFonts w:cs="Calibri"/>
          <w:i/>
        </w:rPr>
        <w:t> </w:t>
      </w:r>
      <w:r w:rsidRPr="00365CD4">
        <w:rPr>
          <w:rFonts w:cs="Calibri"/>
          <w:i/>
        </w:rPr>
        <w:t>300</w:t>
      </w:r>
      <w:r w:rsidR="00C63AD7">
        <w:rPr>
          <w:rFonts w:cs="Calibri"/>
          <w:i/>
        </w:rPr>
        <w:t>,00</w:t>
      </w:r>
      <w:r w:rsidRPr="00365CD4">
        <w:rPr>
          <w:rFonts w:cs="Calibri"/>
          <w:i/>
        </w:rPr>
        <w:t xml:space="preserve"> * 13% = </w:t>
      </w:r>
      <w:r>
        <w:rPr>
          <w:rFonts w:cs="Calibri"/>
          <w:i/>
        </w:rPr>
        <w:t>299</w:t>
      </w:r>
      <w:r>
        <w:rPr>
          <w:rFonts w:cs="Calibri"/>
        </w:rPr>
        <w:t xml:space="preserve"> руб.</w:t>
      </w:r>
    </w:p>
    <w:p w14:paraId="19585F58" w14:textId="77777777" w:rsidR="005F6CB4" w:rsidRDefault="00B309AA" w:rsidP="00F11D63">
      <w:pPr>
        <w:ind w:firstLine="540"/>
        <w:jc w:val="both"/>
      </w:pPr>
      <w:r w:rsidRPr="006C0AE9">
        <w:rPr>
          <w:b/>
        </w:rPr>
        <w:t>Налогообложение</w:t>
      </w:r>
      <w:r w:rsidR="006C0AE9" w:rsidRPr="006C0AE9">
        <w:rPr>
          <w:b/>
        </w:rPr>
        <w:t xml:space="preserve"> выкупных</w:t>
      </w:r>
      <w:r w:rsidRPr="006C0AE9">
        <w:rPr>
          <w:b/>
        </w:rPr>
        <w:t xml:space="preserve"> сумм, выплачиваемых правопреемнику</w:t>
      </w:r>
      <w:r w:rsidR="006C0AE9" w:rsidRPr="006C0AE9">
        <w:rPr>
          <w:b/>
        </w:rPr>
        <w:t>.</w:t>
      </w:r>
      <w:r>
        <w:t xml:space="preserve"> Если выплата правопреемнику производится при расторжении договора НПО по причинам, не зависящим от воли сторон (в связи со смертью), то такие выплаты не облагаются налогом на доходы физических лиц (НДФЛ).</w:t>
      </w:r>
    </w:p>
    <w:p w14:paraId="6E4E6D2F" w14:textId="77777777" w:rsidR="00BD0475" w:rsidRDefault="00BD0475" w:rsidP="00F11D63">
      <w:pPr>
        <w:ind w:firstLine="540"/>
        <w:jc w:val="both"/>
        <w:rPr>
          <w:b/>
        </w:rPr>
      </w:pPr>
    </w:p>
    <w:p w14:paraId="51BFA972" w14:textId="77777777" w:rsidR="005F6CB4" w:rsidRPr="00BC56EC" w:rsidRDefault="00BD0475" w:rsidP="00F11D63">
      <w:pPr>
        <w:shd w:val="clear" w:color="auto" w:fill="FFFFFF"/>
        <w:ind w:right="5" w:firstLine="540"/>
        <w:jc w:val="both"/>
        <w:rPr>
          <w:rFonts w:cs="Calibri"/>
          <w:b/>
          <w:spacing w:val="-3"/>
        </w:rPr>
      </w:pPr>
      <w:r w:rsidRPr="00BD0475">
        <w:rPr>
          <w:b/>
        </w:rPr>
        <w:t>Н</w:t>
      </w:r>
      <w:r w:rsidR="005F6CB4" w:rsidRPr="00BD0475">
        <w:rPr>
          <w:b/>
        </w:rPr>
        <w:t>алогообложени</w:t>
      </w:r>
      <w:r w:rsidRPr="00BD0475">
        <w:rPr>
          <w:b/>
        </w:rPr>
        <w:t>е</w:t>
      </w:r>
      <w:r w:rsidR="005F6CB4" w:rsidRPr="00BD0475">
        <w:rPr>
          <w:b/>
        </w:rPr>
        <w:t xml:space="preserve"> при выплате негосударственной пенсии участникам фонда, предоставлени</w:t>
      </w:r>
      <w:r w:rsidRPr="00BD0475">
        <w:rPr>
          <w:b/>
        </w:rPr>
        <w:t>е</w:t>
      </w:r>
      <w:r w:rsidR="005F6CB4" w:rsidRPr="00BD0475">
        <w:rPr>
          <w:b/>
        </w:rPr>
        <w:t xml:space="preserve"> налогового вычета по налогу на доходы физических лиц при реализации негосударственного </w:t>
      </w:r>
      <w:r w:rsidR="005F6CB4" w:rsidRPr="00BC56EC">
        <w:rPr>
          <w:rFonts w:cs="Calibri"/>
          <w:b/>
          <w:spacing w:val="-3"/>
        </w:rPr>
        <w:t>пенсионного обеспечения.</w:t>
      </w:r>
    </w:p>
    <w:p w14:paraId="40D4608B" w14:textId="522A2C50" w:rsidR="00BD0475" w:rsidRPr="00BC56EC" w:rsidRDefault="00BD0475" w:rsidP="00F11D63">
      <w:pPr>
        <w:shd w:val="clear" w:color="auto" w:fill="FFFFFF"/>
        <w:ind w:right="5" w:firstLine="540"/>
        <w:jc w:val="both"/>
        <w:rPr>
          <w:rFonts w:cs="Calibri"/>
          <w:spacing w:val="-3"/>
        </w:rPr>
      </w:pPr>
      <w:r w:rsidRPr="00BC56EC">
        <w:rPr>
          <w:rFonts w:cs="Calibri"/>
          <w:spacing w:val="-3"/>
        </w:rPr>
        <w:t>Негосударственная пенсия, выплачиваемая Фондом физическому лицу (участнику), по пенсионному договору, заключенному указанным лицом в свою пользу,</w:t>
      </w:r>
      <w:r w:rsidR="00F86302">
        <w:rPr>
          <w:rFonts w:cs="Calibri"/>
          <w:spacing w:val="-3"/>
        </w:rPr>
        <w:t xml:space="preserve"> а также в пользу членов семьи и близких родственников</w:t>
      </w:r>
      <w:r w:rsidRPr="00BC56EC">
        <w:rPr>
          <w:rFonts w:cs="Calibri"/>
          <w:spacing w:val="-3"/>
        </w:rPr>
        <w:t xml:space="preserve"> НДФЛ не облагается (</w:t>
      </w:r>
      <w:r w:rsidR="00F86302">
        <w:rPr>
          <w:rFonts w:cs="Calibri"/>
          <w:spacing w:val="-3"/>
        </w:rPr>
        <w:t>п</w:t>
      </w:r>
      <w:r w:rsidRPr="00BC56EC">
        <w:rPr>
          <w:rFonts w:cs="Calibri"/>
          <w:spacing w:val="-3"/>
        </w:rPr>
        <w:t>.1</w:t>
      </w:r>
      <w:r w:rsidR="00F86302">
        <w:rPr>
          <w:rFonts w:cs="Calibri"/>
          <w:spacing w:val="-3"/>
        </w:rPr>
        <w:t xml:space="preserve">, п. 2 </w:t>
      </w:r>
      <w:r w:rsidRPr="00BC56EC">
        <w:rPr>
          <w:rFonts w:cs="Calibri"/>
          <w:spacing w:val="-3"/>
        </w:rPr>
        <w:t xml:space="preserve">ст.213.1 НК РФ). </w:t>
      </w:r>
    </w:p>
    <w:p w14:paraId="2E887E14" w14:textId="2EE5EE09" w:rsidR="00BD0475" w:rsidRDefault="00BD0475" w:rsidP="00F11D63">
      <w:pPr>
        <w:shd w:val="clear" w:color="auto" w:fill="FFFFFF"/>
        <w:ind w:right="5" w:firstLine="540"/>
        <w:jc w:val="both"/>
        <w:rPr>
          <w:rFonts w:cs="Calibri"/>
          <w:spacing w:val="-3"/>
        </w:rPr>
      </w:pPr>
      <w:r w:rsidRPr="00BC56EC">
        <w:rPr>
          <w:rFonts w:cs="Calibri"/>
          <w:spacing w:val="-3"/>
        </w:rPr>
        <w:t>По пенсионному договору, заключенному вкладчиком юридическим</w:t>
      </w:r>
      <w:r w:rsidR="00337725">
        <w:rPr>
          <w:rFonts w:cs="Calibri"/>
          <w:spacing w:val="-3"/>
        </w:rPr>
        <w:t xml:space="preserve"> лицом в пользу физического лица</w:t>
      </w:r>
      <w:r w:rsidRPr="00BC56EC">
        <w:rPr>
          <w:rFonts w:cs="Calibri"/>
          <w:spacing w:val="-3"/>
        </w:rPr>
        <w:t xml:space="preserve"> или физическим лицом в пользу третьего лица</w:t>
      </w:r>
      <w:r w:rsidR="00F86302">
        <w:rPr>
          <w:rFonts w:cs="Calibri"/>
          <w:spacing w:val="-3"/>
        </w:rPr>
        <w:t xml:space="preserve"> (за исключением членов семьи и близких родственников)</w:t>
      </w:r>
      <w:r w:rsidRPr="00BC56EC">
        <w:rPr>
          <w:rFonts w:cs="Calibri"/>
          <w:spacing w:val="-3"/>
        </w:rPr>
        <w:t xml:space="preserve">, </w:t>
      </w:r>
      <w:proofErr w:type="gramStart"/>
      <w:r w:rsidRPr="00BC56EC">
        <w:rPr>
          <w:rFonts w:cs="Calibri"/>
          <w:spacing w:val="-3"/>
        </w:rPr>
        <w:t>негосударственная пенсия</w:t>
      </w:r>
      <w:proofErr w:type="gramEnd"/>
      <w:r w:rsidRPr="00BC56EC">
        <w:rPr>
          <w:rFonts w:cs="Calibri"/>
          <w:spacing w:val="-3"/>
        </w:rPr>
        <w:t xml:space="preserve"> выплачиваемая Фондом, облагается НДФЛ.  </w:t>
      </w:r>
    </w:p>
    <w:p w14:paraId="455986FA" w14:textId="77777777" w:rsidR="000233FB" w:rsidRDefault="00E96B24" w:rsidP="00F11D63">
      <w:pPr>
        <w:shd w:val="clear" w:color="auto" w:fill="FFFFFF"/>
        <w:ind w:right="5" w:firstLine="540"/>
        <w:jc w:val="both"/>
        <w:rPr>
          <w:rFonts w:cs="Calibri"/>
          <w:spacing w:val="-3"/>
        </w:rPr>
      </w:pPr>
      <w:r>
        <w:rPr>
          <w:rFonts w:cs="Calibri"/>
          <w:spacing w:val="-3"/>
        </w:rPr>
        <w:t>Пример. Выплата негосударственной пенсии физическому лицу по договору негосударственного пенсионного обеспечения</w:t>
      </w:r>
      <w:r w:rsidR="0089103A">
        <w:rPr>
          <w:rFonts w:cs="Calibri"/>
          <w:spacing w:val="-3"/>
        </w:rPr>
        <w:t>,</w:t>
      </w:r>
      <w:r>
        <w:rPr>
          <w:rFonts w:cs="Calibri"/>
          <w:spacing w:val="-3"/>
        </w:rPr>
        <w:t xml:space="preserve"> </w:t>
      </w:r>
      <w:r w:rsidR="0089103A">
        <w:rPr>
          <w:rFonts w:cs="Calibri"/>
          <w:spacing w:val="-3"/>
        </w:rPr>
        <w:t xml:space="preserve">заключенного физическим лицом в свою пользу в размере 3000 рублей, </w:t>
      </w:r>
      <w:r w:rsidR="0089103A">
        <w:rPr>
          <w:rFonts w:ascii="TimesNewRomanPSMT" w:eastAsiaTheme="minorHAnsi" w:hAnsi="TimesNewRomanPSMT" w:cs="TimesNewRomanPSMT"/>
          <w:sz w:val="24"/>
          <w:szCs w:val="24"/>
        </w:rPr>
        <w:t>НДФЛ не облагается.</w:t>
      </w:r>
    </w:p>
    <w:p w14:paraId="169C0A20" w14:textId="77777777" w:rsidR="000233FB" w:rsidRDefault="00D819EA" w:rsidP="00F11D63">
      <w:pPr>
        <w:autoSpaceDE w:val="0"/>
        <w:autoSpaceDN w:val="0"/>
        <w:adjustRightInd w:val="0"/>
        <w:spacing w:before="0"/>
        <w:ind w:firstLine="540"/>
        <w:rPr>
          <w:rFonts w:cs="Calibri"/>
          <w:spacing w:val="-3"/>
        </w:rPr>
      </w:pPr>
      <w:r w:rsidRPr="00F11D63">
        <w:rPr>
          <w:rFonts w:ascii="Times New Roman" w:hAnsi="Times New Roman" w:cs="Calibri"/>
          <w:spacing w:val="-1"/>
          <w:sz w:val="24"/>
          <w:szCs w:val="24"/>
          <w:lang w:eastAsia="ru-RU"/>
        </w:rPr>
        <w:t>Пример</w:t>
      </w:r>
      <w:r w:rsidR="00337725">
        <w:rPr>
          <w:rFonts w:cs="Calibri"/>
          <w:spacing w:val="-3"/>
        </w:rPr>
        <w:t>. В</w:t>
      </w:r>
      <w:r w:rsidRPr="00F11D63">
        <w:rPr>
          <w:rFonts w:ascii="Times New Roman" w:hAnsi="Times New Roman" w:cs="Calibri"/>
          <w:spacing w:val="-1"/>
          <w:sz w:val="24"/>
          <w:szCs w:val="24"/>
          <w:lang w:eastAsia="ru-RU"/>
        </w:rPr>
        <w:t>ыпла</w:t>
      </w:r>
      <w:r w:rsidR="00337725">
        <w:rPr>
          <w:rFonts w:cs="Calibri"/>
          <w:spacing w:val="-3"/>
        </w:rPr>
        <w:t>та</w:t>
      </w:r>
      <w:r w:rsidRPr="00F11D63">
        <w:rPr>
          <w:rFonts w:ascii="Times New Roman" w:hAnsi="Times New Roman" w:cs="Calibri"/>
          <w:spacing w:val="-1"/>
          <w:sz w:val="24"/>
          <w:szCs w:val="24"/>
          <w:lang w:eastAsia="ru-RU"/>
        </w:rPr>
        <w:t xml:space="preserve"> негосударственной пенсии</w:t>
      </w:r>
      <w:r w:rsidRPr="00F11D63">
        <w:rPr>
          <w:rFonts w:ascii="Times New Roman" w:hAnsi="Times New Roman" w:cs="Calibri"/>
          <w:spacing w:val="-1"/>
          <w:lang w:eastAsia="ru-RU"/>
        </w:rPr>
        <w:t xml:space="preserve"> участнику физическому лицу по договору негосударственного пенсионного обе</w:t>
      </w:r>
      <w:r w:rsidR="00337725">
        <w:rPr>
          <w:rFonts w:ascii="TimesNewRomanPSMT" w:eastAsiaTheme="minorHAnsi" w:hAnsi="TimesNewRomanPSMT" w:cs="TimesNewRomanPSMT"/>
          <w:sz w:val="24"/>
          <w:szCs w:val="24"/>
        </w:rPr>
        <w:t>с</w:t>
      </w:r>
      <w:r w:rsidRPr="00F11D63">
        <w:rPr>
          <w:rFonts w:ascii="Times New Roman" w:hAnsi="Times New Roman" w:cs="Calibri"/>
          <w:spacing w:val="-1"/>
          <w:lang w:eastAsia="ru-RU"/>
        </w:rPr>
        <w:t>печения</w:t>
      </w:r>
      <w:r w:rsidR="0089103A">
        <w:rPr>
          <w:rFonts w:ascii="TimesNewRomanPSMT" w:eastAsiaTheme="minorHAnsi" w:hAnsi="TimesNewRomanPSMT" w:cs="TimesNewRomanPSMT"/>
          <w:sz w:val="24"/>
          <w:szCs w:val="24"/>
        </w:rPr>
        <w:t>, заключенного</w:t>
      </w:r>
      <w:r w:rsidRPr="00F11D63">
        <w:rPr>
          <w:rFonts w:ascii="Times New Roman" w:hAnsi="Times New Roman" w:cs="Calibri"/>
          <w:spacing w:val="-1"/>
          <w:lang w:eastAsia="ru-RU"/>
        </w:rPr>
        <w:t xml:space="preserve"> </w:t>
      </w:r>
      <w:r w:rsidR="00337725">
        <w:rPr>
          <w:rFonts w:ascii="TimesNewRomanPSMT" w:eastAsiaTheme="minorHAnsi" w:hAnsi="TimesNewRomanPSMT" w:cs="TimesNewRomanPSMT"/>
          <w:sz w:val="24"/>
          <w:szCs w:val="24"/>
        </w:rPr>
        <w:t xml:space="preserve"> с вкладчиком юридическим лицом в р</w:t>
      </w:r>
      <w:r w:rsidRPr="00F11D63">
        <w:rPr>
          <w:rFonts w:ascii="Times New Roman" w:hAnsi="Times New Roman" w:cs="Calibri"/>
          <w:spacing w:val="-1"/>
          <w:lang w:eastAsia="ru-RU"/>
        </w:rPr>
        <w:t>азмере 3000 рублей, НДФЛ</w:t>
      </w:r>
      <w:r w:rsidR="00337725">
        <w:rPr>
          <w:rFonts w:ascii="TimesNewRomanPSMT" w:eastAsiaTheme="minorHAnsi" w:hAnsi="TimesNewRomanPSMT" w:cs="TimesNewRomanPSMT"/>
          <w:sz w:val="24"/>
          <w:szCs w:val="24"/>
        </w:rPr>
        <w:t xml:space="preserve"> при выплате негосударственной пенсии составит 3000*13%=390 рублей. </w:t>
      </w:r>
      <w:r w:rsidRPr="00F11D63">
        <w:rPr>
          <w:rFonts w:ascii="Times New Roman" w:hAnsi="Times New Roman" w:cs="Calibri"/>
          <w:spacing w:val="-1"/>
          <w:lang w:eastAsia="ru-RU"/>
        </w:rPr>
        <w:t xml:space="preserve"> </w:t>
      </w:r>
    </w:p>
    <w:p w14:paraId="7B3D3747" w14:textId="77777777" w:rsidR="00F86302" w:rsidRDefault="00E96B24" w:rsidP="00F11D63">
      <w:pPr>
        <w:shd w:val="clear" w:color="auto" w:fill="FFFFFF"/>
        <w:ind w:right="5" w:firstLine="54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cs="Calibri"/>
          <w:spacing w:val="-3"/>
        </w:rPr>
        <w:t>Пример. В</w:t>
      </w:r>
      <w:r w:rsidRPr="00337725">
        <w:rPr>
          <w:rFonts w:ascii="Times New Roman" w:hAnsi="Times New Roman" w:cs="Calibri"/>
          <w:spacing w:val="-1"/>
          <w:sz w:val="24"/>
          <w:szCs w:val="24"/>
          <w:lang w:eastAsia="ru-RU"/>
        </w:rPr>
        <w:t>ыпла</w:t>
      </w:r>
      <w:r>
        <w:rPr>
          <w:rFonts w:cs="Calibri"/>
          <w:spacing w:val="-3"/>
        </w:rPr>
        <w:t>та</w:t>
      </w:r>
      <w:r w:rsidRPr="00337725">
        <w:rPr>
          <w:rFonts w:ascii="Times New Roman" w:hAnsi="Times New Roman" w:cs="Calibri"/>
          <w:spacing w:val="-1"/>
          <w:sz w:val="24"/>
          <w:szCs w:val="24"/>
          <w:lang w:eastAsia="ru-RU"/>
        </w:rPr>
        <w:t xml:space="preserve"> негосударственной пенсии</w:t>
      </w:r>
      <w:r w:rsidR="0089103A">
        <w:rPr>
          <w:rFonts w:ascii="Times New Roman" w:hAnsi="Times New Roman" w:cs="Calibri"/>
          <w:spacing w:val="-1"/>
          <w:lang w:eastAsia="ru-RU"/>
        </w:rPr>
        <w:t xml:space="preserve"> участнику - </w:t>
      </w:r>
      <w:r w:rsidRPr="00337725">
        <w:rPr>
          <w:rFonts w:ascii="Times New Roman" w:hAnsi="Times New Roman" w:cs="Calibri"/>
          <w:spacing w:val="-1"/>
          <w:lang w:eastAsia="ru-RU"/>
        </w:rPr>
        <w:t xml:space="preserve">физическому лицу </w:t>
      </w:r>
      <w:r>
        <w:rPr>
          <w:rFonts w:ascii="TimesNewRomanPSMT" w:eastAsiaTheme="minorHAnsi" w:hAnsi="TimesNewRomanPSMT" w:cs="TimesNewRomanPSMT"/>
          <w:sz w:val="24"/>
          <w:szCs w:val="24"/>
        </w:rPr>
        <w:t>по договору негосударственного пенсионного обеспечения</w:t>
      </w:r>
      <w:r w:rsidR="0089103A">
        <w:rPr>
          <w:rFonts w:ascii="TimesNewRomanPSMT" w:eastAsiaTheme="minorHAnsi" w:hAnsi="TimesNewRomanPSMT" w:cs="TimesNewRomanPSMT"/>
          <w:sz w:val="24"/>
          <w:szCs w:val="24"/>
        </w:rPr>
        <w:t>, заключенного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с вкладчиком физическим лицом в пользу участника члена семьи или близкого родственника в размере 3000  рублей, НДФЛ не </w:t>
      </w:r>
      <w:r w:rsidR="0089103A">
        <w:rPr>
          <w:rFonts w:ascii="TimesNewRomanPSMT" w:eastAsiaTheme="minorHAnsi" w:hAnsi="TimesNewRomanPSMT" w:cs="TimesNewRomanPSMT"/>
          <w:sz w:val="24"/>
          <w:szCs w:val="24"/>
        </w:rPr>
        <w:t>облагается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. </w:t>
      </w:r>
    </w:p>
    <w:p w14:paraId="767E8DD5" w14:textId="77777777" w:rsidR="00232314" w:rsidRDefault="00232314" w:rsidP="00F11D63">
      <w:pPr>
        <w:shd w:val="clear" w:color="auto" w:fill="FFFFFF"/>
        <w:ind w:right="5" w:firstLine="540"/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14:paraId="70142C12" w14:textId="77777777" w:rsidR="005D0F07" w:rsidRDefault="0089103A" w:rsidP="00F11D63">
      <w:pPr>
        <w:shd w:val="clear" w:color="auto" w:fill="FFFFFF"/>
        <w:ind w:right="5" w:firstLine="54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По </w:t>
      </w:r>
      <w:r w:rsidR="00653C28">
        <w:rPr>
          <w:rFonts w:ascii="TimesNewRomanPSMT" w:eastAsiaTheme="minorHAnsi" w:hAnsi="TimesNewRomanPSMT" w:cs="TimesNewRomanPSMT"/>
          <w:sz w:val="24"/>
          <w:szCs w:val="24"/>
        </w:rPr>
        <w:t xml:space="preserve">пенсионным </w:t>
      </w:r>
      <w:r>
        <w:rPr>
          <w:rFonts w:ascii="TimesNewRomanPSMT" w:eastAsiaTheme="minorHAnsi" w:hAnsi="TimesNewRomanPSMT" w:cs="TimesNewRomanPSMT"/>
          <w:sz w:val="24"/>
          <w:szCs w:val="24"/>
        </w:rPr>
        <w:t>взносам</w:t>
      </w:r>
      <w:r w:rsidR="002B0677">
        <w:rPr>
          <w:rFonts w:ascii="TimesNewRomanPSMT" w:eastAsiaTheme="minorHAnsi" w:hAnsi="TimesNewRomanPSMT" w:cs="TimesNewRomanPSMT"/>
          <w:sz w:val="24"/>
          <w:szCs w:val="24"/>
        </w:rPr>
        <w:t>,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упл</w:t>
      </w:r>
      <w:r w:rsidR="002B0677">
        <w:rPr>
          <w:rFonts w:ascii="TimesNewRomanPSMT" w:eastAsiaTheme="minorHAnsi" w:hAnsi="TimesNewRomanPSMT" w:cs="TimesNewRomanPSMT"/>
          <w:sz w:val="24"/>
          <w:szCs w:val="24"/>
        </w:rPr>
        <w:t>а</w:t>
      </w:r>
      <w:r>
        <w:rPr>
          <w:rFonts w:ascii="TimesNewRomanPSMT" w:eastAsiaTheme="minorHAnsi" w:hAnsi="TimesNewRomanPSMT" w:cs="TimesNewRomanPSMT"/>
          <w:sz w:val="24"/>
          <w:szCs w:val="24"/>
        </w:rPr>
        <w:t>ченным</w:t>
      </w:r>
      <w:r w:rsidR="00653C2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по договор</w:t>
      </w:r>
      <w:r w:rsidR="002B0677">
        <w:rPr>
          <w:rFonts w:ascii="TimesNewRomanPSMT" w:eastAsiaTheme="minorHAnsi" w:hAnsi="TimesNewRomanPSMT" w:cs="TimesNewRomanPSMT"/>
          <w:sz w:val="24"/>
          <w:szCs w:val="24"/>
        </w:rPr>
        <w:t>ам негосударственного пенсионного обеспечения</w:t>
      </w:r>
      <w:r w:rsidR="005D0F07">
        <w:rPr>
          <w:rFonts w:ascii="TimesNewRomanPSMT" w:eastAsiaTheme="minorHAnsi" w:hAnsi="TimesNewRomanPSMT" w:cs="TimesNewRomanPSMT"/>
          <w:sz w:val="24"/>
          <w:szCs w:val="24"/>
        </w:rPr>
        <w:t xml:space="preserve">, заключенными с негосударственными пенсионными фондами в свою пользу и/или в пользу членов семьи или близких родственников </w:t>
      </w:r>
      <w:r w:rsidR="00653C28">
        <w:rPr>
          <w:rFonts w:ascii="TimesNewRomanPSMT" w:eastAsiaTheme="minorHAnsi" w:hAnsi="TimesNewRomanPSMT" w:cs="TimesNewRomanPSMT"/>
          <w:sz w:val="24"/>
          <w:szCs w:val="24"/>
        </w:rPr>
        <w:t>налогоплательщик</w:t>
      </w:r>
      <w:r w:rsidR="005D0F07">
        <w:rPr>
          <w:rFonts w:ascii="TimesNewRomanPSMT" w:eastAsiaTheme="minorHAnsi" w:hAnsi="TimesNewRomanPSMT" w:cs="TimesNewRomanPSMT"/>
          <w:sz w:val="24"/>
          <w:szCs w:val="24"/>
        </w:rPr>
        <w:t xml:space="preserve"> может получить</w:t>
      </w:r>
      <w:r w:rsidR="00653C28">
        <w:rPr>
          <w:rFonts w:ascii="TimesNewRomanPSMT" w:eastAsiaTheme="minorHAnsi" w:hAnsi="TimesNewRomanPSMT" w:cs="TimesNewRomanPSMT"/>
          <w:sz w:val="24"/>
          <w:szCs w:val="24"/>
        </w:rPr>
        <w:t xml:space="preserve"> налоговый вычет</w:t>
      </w:r>
      <w:r w:rsidR="005D0F07">
        <w:rPr>
          <w:rFonts w:ascii="TimesNewRomanPSMT" w:eastAsiaTheme="minorHAnsi" w:hAnsi="TimesNewRomanPSMT" w:cs="TimesNewRomanPSMT"/>
          <w:sz w:val="24"/>
          <w:szCs w:val="24"/>
        </w:rPr>
        <w:t>:</w:t>
      </w:r>
    </w:p>
    <w:p w14:paraId="50EBACF1" w14:textId="77777777" w:rsidR="000233FB" w:rsidRDefault="005D0F07" w:rsidP="00F11D63">
      <w:pPr>
        <w:shd w:val="clear" w:color="auto" w:fill="FFFFFF"/>
        <w:ind w:right="5" w:firstLine="54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 xml:space="preserve">- </w:t>
      </w:r>
      <w:r w:rsidR="00653C2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</w:rPr>
        <w:t xml:space="preserve">по пенсионным взносам, уплаченным до 01.01.2025 года в составе социального налогового вычета в соответствии с п.п. п.1 статьи 219 НК РФ. </w:t>
      </w:r>
    </w:p>
    <w:p w14:paraId="7C5683DF" w14:textId="77777777" w:rsidR="000233FB" w:rsidRDefault="005D0F07" w:rsidP="00F11D63">
      <w:pPr>
        <w:shd w:val="clear" w:color="auto" w:fill="FFFFFF"/>
        <w:ind w:right="5" w:firstLine="54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Предельный размер вычета до 01.01.2024 года составляет 120 000 рублей, в 2024 году 150 000 рублей.</w:t>
      </w:r>
      <w:r w:rsidR="000D592C">
        <w:rPr>
          <w:rFonts w:ascii="TimesNewRomanPSMT" w:eastAsiaTheme="minorHAnsi" w:hAnsi="TimesNewRomanPSMT" w:cs="TimesNewRomanPSMT"/>
        </w:rPr>
        <w:t xml:space="preserve"> Лимит применяется на совокупность вычетов </w:t>
      </w:r>
      <w:r w:rsidR="00D819EA" w:rsidRPr="00F11D63">
        <w:rPr>
          <w:rFonts w:ascii="TimesNewRomanPSMT" w:eastAsiaTheme="minorHAnsi" w:hAnsi="TimesNewRomanPSMT" w:cs="TimesNewRomanPSMT"/>
          <w:sz w:val="24"/>
          <w:szCs w:val="24"/>
        </w:rPr>
        <w:t>по суммам, оплаченным за медицинские услуги, за прохождение независимой оценки своей квалификации, за физкультурно-оздоровительные услуги, дополнительных страховых взносов на накопительную пенсию).</w:t>
      </w:r>
    </w:p>
    <w:p w14:paraId="1E0DF88D" w14:textId="77777777" w:rsidR="000233FB" w:rsidRDefault="00D819EA" w:rsidP="00F11D63">
      <w:pPr>
        <w:pStyle w:val="a6"/>
        <w:ind w:firstLine="540"/>
        <w:contextualSpacing/>
        <w:jc w:val="both"/>
        <w:rPr>
          <w:rFonts w:ascii="TimesNewRomanPSMT" w:eastAsiaTheme="minorHAnsi" w:hAnsi="TimesNewRomanPSMT" w:cs="TimesNewRomanPSMT"/>
        </w:rPr>
      </w:pPr>
      <w:r w:rsidRPr="00F11D63">
        <w:rPr>
          <w:rFonts w:ascii="TimesNewRomanPSMT" w:eastAsiaTheme="minorHAnsi" w:hAnsi="TimesNewRomanPSMT" w:cs="TimesNewRomanPSMT"/>
          <w:b/>
        </w:rPr>
        <w:t>Пример</w:t>
      </w:r>
      <w:r w:rsidR="00321ACE">
        <w:rPr>
          <w:rFonts w:ascii="TimesNewRomanPSMT" w:eastAsiaTheme="minorHAnsi" w:hAnsi="TimesNewRomanPSMT" w:cs="TimesNewRomanPSMT"/>
        </w:rPr>
        <w:t>. Сумма пенсионных взносов уплаченных</w:t>
      </w:r>
      <w:r w:rsidR="00232314">
        <w:rPr>
          <w:rFonts w:ascii="TimesNewRomanPSMT" w:eastAsiaTheme="minorHAnsi" w:hAnsi="TimesNewRomanPSMT" w:cs="TimesNewRomanPSMT"/>
        </w:rPr>
        <w:t xml:space="preserve"> налогоплательщиком</w:t>
      </w:r>
      <w:r w:rsidR="00321ACE">
        <w:rPr>
          <w:rFonts w:ascii="TimesNewRomanPSMT" w:eastAsiaTheme="minorHAnsi" w:hAnsi="TimesNewRomanPSMT" w:cs="TimesNewRomanPSMT"/>
        </w:rPr>
        <w:t xml:space="preserve"> по договору негосударственног</w:t>
      </w:r>
      <w:r w:rsidR="00232314">
        <w:rPr>
          <w:rFonts w:ascii="TimesNewRomanPSMT" w:eastAsiaTheme="minorHAnsi" w:hAnsi="TimesNewRomanPSMT" w:cs="TimesNewRomanPSMT"/>
        </w:rPr>
        <w:t>о</w:t>
      </w:r>
      <w:r w:rsidR="00321ACE">
        <w:rPr>
          <w:rFonts w:ascii="TimesNewRomanPSMT" w:eastAsiaTheme="minorHAnsi" w:hAnsi="TimesNewRomanPSMT" w:cs="TimesNewRomanPSMT"/>
        </w:rPr>
        <w:t xml:space="preserve"> пенсионного обеспечени</w:t>
      </w:r>
      <w:r w:rsidR="00232314">
        <w:rPr>
          <w:rFonts w:ascii="TimesNewRomanPSMT" w:eastAsiaTheme="minorHAnsi" w:hAnsi="TimesNewRomanPSMT" w:cs="TimesNewRomanPSMT"/>
        </w:rPr>
        <w:t xml:space="preserve">я за 2024 год составила 90 000 рублей. </w:t>
      </w:r>
      <w:r w:rsidR="00232314" w:rsidRPr="006E29CD">
        <w:t xml:space="preserve">За налоговый период </w:t>
      </w:r>
      <w:r w:rsidR="00232314">
        <w:t xml:space="preserve">2024 года </w:t>
      </w:r>
      <w:r w:rsidR="00232314" w:rsidRPr="006E29CD">
        <w:t>сумма дохода</w:t>
      </w:r>
      <w:r w:rsidR="00232314">
        <w:t xml:space="preserve"> полученного налогоплательщиком </w:t>
      </w:r>
      <w:r w:rsidR="00232314" w:rsidRPr="006E29CD">
        <w:t xml:space="preserve"> </w:t>
      </w:r>
      <w:r w:rsidR="00232314">
        <w:t>200 000</w:t>
      </w:r>
      <w:r w:rsidR="00232314" w:rsidRPr="006E29CD">
        <w:t xml:space="preserve"> руб., сумма удержанного НДФЛ всего </w:t>
      </w:r>
      <w:r w:rsidR="00232314">
        <w:rPr>
          <w:b/>
        </w:rPr>
        <w:t>26 0</w:t>
      </w:r>
      <w:r w:rsidR="00232314" w:rsidRPr="006E29CD">
        <w:rPr>
          <w:b/>
        </w:rPr>
        <w:t>00</w:t>
      </w:r>
      <w:r w:rsidR="00232314" w:rsidRPr="006E29CD">
        <w:t xml:space="preserve"> руб., </w:t>
      </w:r>
      <w:r w:rsidR="00232314">
        <w:t xml:space="preserve">(200 000* 13%=26 000). </w:t>
      </w:r>
      <w:r w:rsidR="00232314" w:rsidRPr="006E29CD">
        <w:t>Сумма НДФЛ, подлежащая уплате в связи с применением вычета</w:t>
      </w:r>
      <w:r w:rsidR="00232314">
        <w:t xml:space="preserve"> 14 300 рублей (200 000-90 000=110 000*13%). </w:t>
      </w:r>
      <w:r w:rsidR="00232314">
        <w:rPr>
          <w:rFonts w:ascii="TimesNewRomanPSMT" w:eastAsiaTheme="minorHAnsi" w:hAnsi="TimesNewRomanPSMT" w:cs="TimesNewRomanPSMT"/>
        </w:rPr>
        <w:t>Сумма НДФЛ к возврату в связи с применением вычета 11 700 рублей (26000-14300, или 90000*13%).</w:t>
      </w:r>
    </w:p>
    <w:p w14:paraId="1904FA7D" w14:textId="77777777" w:rsidR="000233FB" w:rsidRDefault="00321ACE" w:rsidP="00F11D63">
      <w:pPr>
        <w:pStyle w:val="a6"/>
        <w:spacing w:line="261" w:lineRule="atLeast"/>
        <w:ind w:firstLine="540"/>
      </w:pPr>
      <w:r>
        <w:rPr>
          <w:rFonts w:ascii="TimesNewRomanPSMT" w:eastAsiaTheme="minorHAnsi" w:hAnsi="TimesNewRomanPSMT" w:cs="TimesNewRomanPSMT"/>
        </w:rPr>
        <w:t xml:space="preserve">- по пенсионным взносам, уплаченным </w:t>
      </w:r>
      <w:r w:rsidR="00A70182">
        <w:rPr>
          <w:rFonts w:ascii="TimesNewRomanPSMT" w:eastAsiaTheme="minorHAnsi" w:hAnsi="TimesNewRomanPSMT" w:cs="TimesNewRomanPSMT"/>
        </w:rPr>
        <w:t xml:space="preserve">после 01.01.2025 года в составе вычета на долгосрочные сбережения граждан в соответствии с </w:t>
      </w:r>
      <w:r w:rsidR="00A70182" w:rsidRPr="006E29CD">
        <w:t>п.п.1 п.1 статьи 219.2</w:t>
      </w:r>
      <w:r w:rsidR="00EB231D">
        <w:t xml:space="preserve"> </w:t>
      </w:r>
      <w:r w:rsidR="00A70182" w:rsidRPr="006E29CD">
        <w:t>НК РФ</w:t>
      </w:r>
      <w:r w:rsidR="00A70182">
        <w:t xml:space="preserve">. </w:t>
      </w:r>
    </w:p>
    <w:p w14:paraId="6F0A48E7" w14:textId="77777777" w:rsidR="000233FB" w:rsidRDefault="00A70182" w:rsidP="00F11D63">
      <w:pPr>
        <w:pStyle w:val="a6"/>
        <w:spacing w:line="261" w:lineRule="atLeast"/>
        <w:ind w:firstLine="540"/>
      </w:pPr>
      <w:r>
        <w:t>Предельный размер вычета 400</w:t>
      </w:r>
      <w:r w:rsidR="00EB231D">
        <w:t> </w:t>
      </w:r>
      <w:r>
        <w:t>000</w:t>
      </w:r>
      <w:r w:rsidR="00EB231D">
        <w:t xml:space="preserve"> рублей</w:t>
      </w:r>
      <w:r w:rsidR="00086B17">
        <w:t xml:space="preserve">. </w:t>
      </w:r>
      <w:r w:rsidR="00086B17" w:rsidRPr="006E29CD">
        <w:t>Лимит 400 000 рублей за налоговый период применяется на совокупность вычетов, предусмотренных подпунктами 1-3 пункта 1 статьи 219.2 НК РФ</w:t>
      </w:r>
      <w:r w:rsidR="00EB231D">
        <w:t xml:space="preserve"> </w:t>
      </w:r>
      <w:r w:rsidR="00086B17">
        <w:t>(сумма уплаченных взносов по договору негосударственного пенсионного обеспечения, сумма уплаченных взносов по договору долгосрочных сбережений, сумма, внесенная на индивидуальный инвестиционный счет открытый с 01.01.2024 г.)</w:t>
      </w:r>
    </w:p>
    <w:p w14:paraId="0694587C" w14:textId="45E99973" w:rsidR="00BD0475" w:rsidRDefault="00EB231D" w:rsidP="00F11D63">
      <w:pPr>
        <w:shd w:val="clear" w:color="auto" w:fill="FFFFFF"/>
        <w:ind w:right="5" w:firstLine="540"/>
        <w:jc w:val="both"/>
        <w:rPr>
          <w:rFonts w:cs="Calibri"/>
          <w:spacing w:val="-3"/>
        </w:rPr>
      </w:pPr>
      <w:r>
        <w:t>Пример.</w:t>
      </w:r>
      <w:r w:rsidRPr="00EB231D">
        <w:rPr>
          <w:rFonts w:ascii="TimesNewRomanPSMT" w:eastAsiaTheme="minorHAnsi" w:hAnsi="TimesNewRomanPSMT" w:cs="TimesNewRomanPSMT"/>
        </w:rPr>
        <w:t xml:space="preserve"> </w:t>
      </w:r>
      <w:r>
        <w:rPr>
          <w:rFonts w:ascii="TimesNewRomanPSMT" w:eastAsiaTheme="minorHAnsi" w:hAnsi="TimesNewRomanPSMT" w:cs="TimesNewRomanPSMT"/>
        </w:rPr>
        <w:t xml:space="preserve">Сумма пенсионных взносов уплаченных налогоплательщиком по договору негосударственного пенсионного обеспечения за 2025 год составила 490 000 рублей. </w:t>
      </w:r>
      <w:r w:rsidRPr="006E29CD">
        <w:t xml:space="preserve">За налоговый период </w:t>
      </w:r>
      <w:r>
        <w:t xml:space="preserve">2024 года </w:t>
      </w:r>
      <w:r w:rsidRPr="006E29CD">
        <w:t>сумма дохода</w:t>
      </w:r>
      <w:r>
        <w:t xml:space="preserve"> полученного налогоплательщиком </w:t>
      </w:r>
      <w:r w:rsidRPr="006E29CD">
        <w:t xml:space="preserve"> </w:t>
      </w:r>
      <w:r w:rsidR="00086B17">
        <w:t>7</w:t>
      </w:r>
      <w:r>
        <w:t>00 000</w:t>
      </w:r>
      <w:r w:rsidRPr="006E29CD">
        <w:t xml:space="preserve"> руб., сумма удержанного НДФЛ всего </w:t>
      </w:r>
      <w:r w:rsidR="00086B17">
        <w:rPr>
          <w:b/>
        </w:rPr>
        <w:t xml:space="preserve">91 </w:t>
      </w:r>
      <w:r>
        <w:rPr>
          <w:b/>
        </w:rPr>
        <w:t>0</w:t>
      </w:r>
      <w:r w:rsidRPr="006E29CD">
        <w:rPr>
          <w:b/>
        </w:rPr>
        <w:t>00</w:t>
      </w:r>
      <w:r w:rsidRPr="006E29CD">
        <w:t xml:space="preserve"> руб., </w:t>
      </w:r>
      <w:r>
        <w:t>(</w:t>
      </w:r>
      <w:r w:rsidR="00086B17">
        <w:t>700 000* 13%=91</w:t>
      </w:r>
      <w:r>
        <w:t xml:space="preserve"> 000). </w:t>
      </w:r>
      <w:r w:rsidRPr="006E29CD">
        <w:t xml:space="preserve">Сумма НДФЛ, подлежащая </w:t>
      </w:r>
      <w:r w:rsidR="00D819EA" w:rsidRPr="00F11D63">
        <w:rPr>
          <w:rFonts w:ascii="Times New Roman" w:hAnsi="Times New Roman"/>
          <w:i/>
          <w:sz w:val="24"/>
          <w:szCs w:val="24"/>
          <w:lang w:eastAsia="ru-RU"/>
        </w:rPr>
        <w:t>уплате в связи с применением</w:t>
      </w:r>
      <w:r w:rsidRPr="006E29CD">
        <w:t xml:space="preserve"> вычета</w:t>
      </w:r>
      <w:r w:rsidR="00086B17">
        <w:t xml:space="preserve"> 39 000 рублей (700 000-400 000=300 000</w:t>
      </w:r>
      <w:r>
        <w:t xml:space="preserve">*13%). </w:t>
      </w:r>
      <w:r>
        <w:rPr>
          <w:rFonts w:ascii="TimesNewRomanPSMT" w:eastAsiaTheme="minorHAnsi" w:hAnsi="TimesNewRomanPSMT" w:cs="TimesNewRomanPSMT"/>
        </w:rPr>
        <w:t>Сумма НДФЛ к возврату в связи с прим</w:t>
      </w:r>
      <w:r w:rsidR="00086B17">
        <w:rPr>
          <w:rFonts w:ascii="TimesNewRomanPSMT" w:eastAsiaTheme="minorHAnsi" w:hAnsi="TimesNewRomanPSMT" w:cs="TimesNewRomanPSMT"/>
        </w:rPr>
        <w:t>енением вычета 52 000 рублей (91 000-39 000, или 40</w:t>
      </w:r>
      <w:r>
        <w:rPr>
          <w:rFonts w:ascii="TimesNewRomanPSMT" w:eastAsiaTheme="minorHAnsi" w:hAnsi="TimesNewRomanPSMT" w:cs="TimesNewRomanPSMT"/>
        </w:rPr>
        <w:t>0</w:t>
      </w:r>
      <w:r w:rsidR="00086B17">
        <w:rPr>
          <w:rFonts w:ascii="TimesNewRomanPSMT" w:eastAsiaTheme="minorHAnsi" w:hAnsi="TimesNewRomanPSMT" w:cs="TimesNewRomanPSMT"/>
        </w:rPr>
        <w:t xml:space="preserve"> </w:t>
      </w:r>
      <w:r>
        <w:rPr>
          <w:rFonts w:ascii="TimesNewRomanPSMT" w:eastAsiaTheme="minorHAnsi" w:hAnsi="TimesNewRomanPSMT" w:cs="TimesNewRomanPSMT"/>
        </w:rPr>
        <w:t>000*13%</w:t>
      </w:r>
      <w:proofErr w:type="gramStart"/>
      <w:r>
        <w:rPr>
          <w:rFonts w:ascii="TimesNewRomanPSMT" w:eastAsiaTheme="minorHAnsi" w:hAnsi="TimesNewRomanPSMT" w:cs="TimesNewRomanPSMT"/>
        </w:rPr>
        <w:t>).</w:t>
      </w:r>
      <w:r w:rsidR="00BD0475" w:rsidRPr="00BC56EC">
        <w:rPr>
          <w:rFonts w:cs="Calibri"/>
          <w:spacing w:val="-3"/>
        </w:rPr>
        <w:t>При</w:t>
      </w:r>
      <w:proofErr w:type="gramEnd"/>
      <w:r w:rsidR="00BD0475" w:rsidRPr="00BC56EC">
        <w:rPr>
          <w:rFonts w:cs="Calibri"/>
          <w:spacing w:val="-3"/>
        </w:rPr>
        <w:t xml:space="preserve"> удержании НДФЛ с выплачиваемой участнику негосударственной пенсии сумма, с которой удерживается налог, может быть уменьшена на сумму стандартных налоговых вычетов, на которые участник имеет право (ст. 218 НК РФ). </w:t>
      </w:r>
    </w:p>
    <w:p w14:paraId="04133DAE" w14:textId="77777777" w:rsidR="00E563F1" w:rsidRDefault="00E563F1" w:rsidP="00F11D63">
      <w:pPr>
        <w:shd w:val="clear" w:color="auto" w:fill="FFFFFF"/>
        <w:ind w:right="5" w:firstLine="540"/>
        <w:jc w:val="both"/>
        <w:rPr>
          <w:rFonts w:cs="Calibri"/>
          <w:spacing w:val="-3"/>
        </w:rPr>
      </w:pPr>
      <w:r>
        <w:rPr>
          <w:rFonts w:cs="Calibri"/>
          <w:spacing w:val="-3"/>
        </w:rPr>
        <w:t>Пример расчета НДФЛ при предоставлении стандартных налоговых вычетов при реализации негосударственного пенсионного обеспечения: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668"/>
        <w:gridCol w:w="1843"/>
        <w:gridCol w:w="1440"/>
        <w:gridCol w:w="1600"/>
        <w:gridCol w:w="1637"/>
      </w:tblGrid>
      <w:tr w:rsidR="00E563F1" w:rsidRPr="00E563F1" w14:paraId="1847D279" w14:textId="77777777" w:rsidTr="00C63AD7">
        <w:trPr>
          <w:trHeight w:val="52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31EB43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Отчетный</w:t>
            </w:r>
            <w:r>
              <w:rPr>
                <w:color w:val="000000"/>
                <w:lang w:eastAsia="ru-RU"/>
              </w:rPr>
              <w:t xml:space="preserve"> месяц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1B6C3E" w14:textId="77777777" w:rsidR="00E563F1" w:rsidRDefault="00E563F1" w:rsidP="00833EC4">
            <w:pPr>
              <w:spacing w:before="0"/>
              <w:ind w:firstLine="101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Сумма дохода</w:t>
            </w:r>
          </w:p>
          <w:p w14:paraId="6E144696" w14:textId="77777777" w:rsidR="00E563F1" w:rsidRPr="00E563F1" w:rsidRDefault="00E563F1" w:rsidP="00833EC4">
            <w:pPr>
              <w:spacing w:before="0"/>
              <w:ind w:firstLine="101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(пенсия)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E4CDF3" w14:textId="77777777" w:rsidR="00E563F1" w:rsidRPr="00E563F1" w:rsidRDefault="00E563F1" w:rsidP="00833EC4">
            <w:pPr>
              <w:spacing w:before="0"/>
              <w:ind w:firstLine="101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Код вычета*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6BD94A7" w14:textId="77777777" w:rsidR="00E563F1" w:rsidRPr="00E563F1" w:rsidRDefault="00E563F1" w:rsidP="00833EC4">
            <w:pPr>
              <w:spacing w:before="0"/>
              <w:ind w:firstLine="101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Сумма вычета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CBF68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Сумма налога</w:t>
            </w:r>
          </w:p>
        </w:tc>
      </w:tr>
      <w:tr w:rsidR="00E563F1" w:rsidRPr="00E563F1" w14:paraId="106C2957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2FB2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C7AEF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F04C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8CC4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CC3078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7A158629" w14:textId="77777777" w:rsidTr="00C63AD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957F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E708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CD2BB" w14:textId="77777777" w:rsidR="00E563F1" w:rsidRPr="00E563F1" w:rsidRDefault="00A12103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D2BF2" w14:textId="77777777" w:rsidR="00E563F1" w:rsidRPr="00E563F1" w:rsidRDefault="00A12103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3BBED9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48A5C5BE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8D259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A7920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57D78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B2AF3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DBA716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13CDA757" w14:textId="77777777" w:rsidTr="00C63AD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E032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D4C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159C1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CFCFC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E21F0B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17A77676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96CE0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Март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2B706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43F5D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FB8FC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C89275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54DD71B1" w14:textId="77777777" w:rsidTr="00C63AD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4C2F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6D35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D64B1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CBD5B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A92AD7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1D8CD833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F693E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Апрель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567A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34FD4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32C2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FA25E7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4F93810E" w14:textId="77777777" w:rsidTr="00C63AD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E8BB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1D5B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1A95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A7688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522649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4E9E3931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ADB50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C751D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A657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B120D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304A46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2992EFD5" w14:textId="77777777" w:rsidTr="00C63AD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FDDF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0B2A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4F1BE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FBA9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6562FB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55AB308C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7E26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Июнь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2687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5B30B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6C5A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636F21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73BE81F4" w14:textId="77777777" w:rsidTr="00C63AD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4E11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A888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58C1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9497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B152B2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5DA98543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6141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Июль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EF2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A5C9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C885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314824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68E803BF" w14:textId="77777777" w:rsidTr="00C63AD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42AA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601B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B850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E9A00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46A9AC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3E3A3A1C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4B58B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Август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5257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499F7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361B6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1859D0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7C8D09BB" w14:textId="77777777" w:rsidTr="00C63AD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AD4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4BDF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7038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CF5C0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9CA5B0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55A598CD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B3EFF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CA46A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FEF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DB455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DBC1C6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37D12904" w14:textId="77777777" w:rsidTr="00C63AD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E270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C717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A67C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9073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018ED3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2077D96F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F5BA9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Октябрь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C6119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DBEB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2860F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DDD66C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04FFCEF2" w14:textId="77777777" w:rsidTr="00C63AD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35E4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3901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CB8A7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4979D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393DAC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47946CEF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2DD1F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EBD8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9816F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2923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61E4D3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7B03E36D" w14:textId="77777777" w:rsidTr="00C63AD7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F773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BC77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D1DC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BA58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6E7823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1BDFAC2C" w14:textId="77777777" w:rsidTr="00C63AD7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F38D198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1CD9DF2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BB4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ADA79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500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BBC24E2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208</w:t>
            </w:r>
          </w:p>
        </w:tc>
      </w:tr>
      <w:tr w:rsidR="00E563F1" w:rsidRPr="00E563F1" w14:paraId="6384D17E" w14:textId="77777777" w:rsidTr="00C63AD7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CE50E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C3875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61EA969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155F0DF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1 400,00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658AD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</w:p>
        </w:tc>
      </w:tr>
      <w:tr w:rsidR="00E563F1" w:rsidRPr="00E563F1" w14:paraId="05EB5B2B" w14:textId="77777777" w:rsidTr="00C63AD7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65C29C" w14:textId="77777777" w:rsidR="00E563F1" w:rsidRPr="00E563F1" w:rsidRDefault="00E563F1" w:rsidP="00F11D63">
            <w:pPr>
              <w:spacing w:before="0"/>
              <w:ind w:firstLine="540"/>
              <w:rPr>
                <w:color w:val="000000"/>
                <w:lang w:eastAsia="ru-RU"/>
              </w:rPr>
            </w:pPr>
            <w:r w:rsidRPr="00E563F1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E7D3D5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b/>
                <w:bCs/>
                <w:color w:val="000000"/>
                <w:lang w:eastAsia="ru-RU"/>
              </w:rPr>
            </w:pPr>
            <w:r w:rsidRPr="00E563F1">
              <w:rPr>
                <w:b/>
                <w:bCs/>
                <w:color w:val="000000"/>
                <w:lang w:eastAsia="ru-RU"/>
              </w:rPr>
              <w:t>42 000,00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B66148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b/>
                <w:bCs/>
                <w:color w:val="000000"/>
                <w:lang w:eastAsia="ru-RU"/>
              </w:rPr>
            </w:pPr>
            <w:r w:rsidRPr="00E563F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EBEC4E5" w14:textId="77777777" w:rsidR="00E563F1" w:rsidRPr="00E563F1" w:rsidRDefault="00E563F1" w:rsidP="00F11D63">
            <w:pPr>
              <w:spacing w:before="0"/>
              <w:rPr>
                <w:b/>
                <w:bCs/>
                <w:color w:val="000000"/>
                <w:lang w:eastAsia="ru-RU"/>
              </w:rPr>
            </w:pPr>
            <w:r w:rsidRPr="00E563F1">
              <w:rPr>
                <w:b/>
                <w:bCs/>
                <w:color w:val="000000"/>
                <w:lang w:eastAsia="ru-RU"/>
              </w:rPr>
              <w:t>22 800,00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9478CF" w14:textId="77777777" w:rsidR="00E563F1" w:rsidRPr="00E563F1" w:rsidRDefault="00E563F1" w:rsidP="00F11D63">
            <w:pPr>
              <w:spacing w:before="0"/>
              <w:ind w:firstLine="540"/>
              <w:jc w:val="center"/>
              <w:rPr>
                <w:b/>
                <w:bCs/>
                <w:color w:val="000000"/>
                <w:lang w:eastAsia="ru-RU"/>
              </w:rPr>
            </w:pPr>
            <w:r w:rsidRPr="00E563F1">
              <w:rPr>
                <w:b/>
                <w:bCs/>
                <w:color w:val="000000"/>
                <w:lang w:eastAsia="ru-RU"/>
              </w:rPr>
              <w:t>2496</w:t>
            </w:r>
          </w:p>
        </w:tc>
      </w:tr>
    </w:tbl>
    <w:p w14:paraId="31153C6A" w14:textId="77777777" w:rsidR="00C63AD7" w:rsidRPr="001F3FD4" w:rsidRDefault="00C63AD7" w:rsidP="00F11D63">
      <w:pPr>
        <w:autoSpaceDE w:val="0"/>
        <w:autoSpaceDN w:val="0"/>
        <w:adjustRightInd w:val="0"/>
        <w:ind w:firstLine="540"/>
        <w:jc w:val="both"/>
        <w:outlineLvl w:val="0"/>
        <w:rPr>
          <w:rFonts w:cstheme="minorHAnsi"/>
          <w:sz w:val="20"/>
          <w:szCs w:val="20"/>
        </w:rPr>
      </w:pPr>
      <w:r w:rsidRPr="001F3FD4">
        <w:rPr>
          <w:rFonts w:cstheme="minorHAnsi"/>
          <w:sz w:val="20"/>
          <w:szCs w:val="20"/>
        </w:rPr>
        <w:t>* Расшифровка кодов применяемых в расчете стандартных налоговых вычетов:</w:t>
      </w:r>
    </w:p>
    <w:p w14:paraId="16BB8667" w14:textId="2DB0A3E0" w:rsidR="00C63AD7" w:rsidRPr="001F3FD4" w:rsidRDefault="00C63AD7" w:rsidP="00F11D63">
      <w:pPr>
        <w:autoSpaceDE w:val="0"/>
        <w:autoSpaceDN w:val="0"/>
        <w:adjustRightInd w:val="0"/>
        <w:ind w:firstLine="540"/>
        <w:jc w:val="both"/>
        <w:rPr>
          <w:rFonts w:cstheme="minorHAnsi"/>
          <w:sz w:val="20"/>
          <w:szCs w:val="20"/>
        </w:rPr>
      </w:pPr>
      <w:r w:rsidRPr="001F3FD4">
        <w:rPr>
          <w:rFonts w:cstheme="minorHAnsi"/>
          <w:b/>
          <w:bCs/>
          <w:sz w:val="20"/>
          <w:szCs w:val="20"/>
        </w:rPr>
        <w:t>104</w:t>
      </w:r>
      <w:r>
        <w:rPr>
          <w:rFonts w:cstheme="minorHAnsi"/>
          <w:sz w:val="20"/>
          <w:szCs w:val="20"/>
        </w:rPr>
        <w:t>–</w:t>
      </w:r>
      <w:r w:rsidRPr="001F3FD4">
        <w:rPr>
          <w:rFonts w:cstheme="minorHAnsi"/>
          <w:sz w:val="20"/>
          <w:szCs w:val="20"/>
        </w:rPr>
        <w:t xml:space="preserve"> 500 рублей – в отношении ветеранов ВОВ, инвалидов </w:t>
      </w:r>
      <w:r w:rsidRPr="001F3FD4">
        <w:rPr>
          <w:rFonts w:cstheme="minorHAnsi"/>
          <w:sz w:val="20"/>
          <w:szCs w:val="20"/>
          <w:lang w:val="en-US"/>
        </w:rPr>
        <w:t>I</w:t>
      </w:r>
      <w:r w:rsidRPr="001F3FD4">
        <w:rPr>
          <w:rFonts w:cstheme="minorHAnsi"/>
          <w:sz w:val="20"/>
          <w:szCs w:val="20"/>
        </w:rPr>
        <w:t xml:space="preserve"> и </w:t>
      </w:r>
      <w:r w:rsidRPr="001F3FD4">
        <w:rPr>
          <w:rFonts w:cstheme="minorHAnsi"/>
          <w:sz w:val="20"/>
          <w:szCs w:val="20"/>
          <w:lang w:val="en-US"/>
        </w:rPr>
        <w:t>II</w:t>
      </w:r>
      <w:r w:rsidRPr="001F3FD4">
        <w:rPr>
          <w:rFonts w:cstheme="minorHAnsi"/>
          <w:sz w:val="20"/>
          <w:szCs w:val="20"/>
        </w:rPr>
        <w:t xml:space="preserve"> группы, блокадников Ленинграда, ликвидаторов катастрофы на Чернобыльской АЭС и др. (подп.2 ч.1 ст.218 НК РФ).</w:t>
      </w:r>
    </w:p>
    <w:p w14:paraId="331FD35E" w14:textId="77777777" w:rsidR="00A12103" w:rsidRDefault="00C63AD7" w:rsidP="00F11D63">
      <w:pPr>
        <w:pStyle w:val="a6"/>
        <w:spacing w:before="0" w:beforeAutospacing="0" w:after="0" w:afterAutospacing="0" w:line="322" w:lineRule="atLeast"/>
        <w:ind w:firstLine="540"/>
        <w:jc w:val="both"/>
      </w:pPr>
      <w:r w:rsidRPr="001F3FD4">
        <w:rPr>
          <w:rFonts w:cstheme="minorHAnsi"/>
          <w:b/>
          <w:bCs/>
          <w:sz w:val="20"/>
          <w:szCs w:val="20"/>
        </w:rPr>
        <w:t>126</w:t>
      </w:r>
      <w:r w:rsidRPr="001F3FD4">
        <w:rPr>
          <w:rFonts w:cstheme="minorHAnsi"/>
          <w:sz w:val="20"/>
          <w:szCs w:val="20"/>
        </w:rPr>
        <w:t xml:space="preserve"> – 1 400 рублей - </w:t>
      </w:r>
      <w:r w:rsidR="00A12103">
        <w:t>на первого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родителю, супруге (супругу) родителя, усыновителю</w:t>
      </w:r>
    </w:p>
    <w:p w14:paraId="66FC8E98" w14:textId="6C8B8CB5" w:rsidR="00C63AD7" w:rsidRDefault="00C63AD7" w:rsidP="00F11D63">
      <w:pPr>
        <w:shd w:val="clear" w:color="auto" w:fill="FFFFFF"/>
        <w:ind w:right="5" w:firstLine="540"/>
        <w:jc w:val="both"/>
        <w:rPr>
          <w:rFonts w:cs="Calibri"/>
          <w:spacing w:val="-3"/>
        </w:rPr>
      </w:pPr>
      <w:r w:rsidRPr="001F3FD4">
        <w:rPr>
          <w:rFonts w:cstheme="minorHAnsi"/>
          <w:sz w:val="20"/>
          <w:szCs w:val="20"/>
        </w:rPr>
        <w:t xml:space="preserve"> (подп.4 ч.1 ст.218 НК РФ).</w:t>
      </w:r>
    </w:p>
    <w:p w14:paraId="01F74812" w14:textId="76CAD3F9" w:rsidR="00BD0475" w:rsidRDefault="00C63AD7" w:rsidP="00F11D63">
      <w:pPr>
        <w:shd w:val="clear" w:color="auto" w:fill="FFFFFF"/>
        <w:ind w:right="5" w:firstLine="540"/>
        <w:jc w:val="both"/>
        <w:rPr>
          <w:rFonts w:cs="Calibri"/>
          <w:spacing w:val="-3"/>
        </w:rPr>
      </w:pPr>
      <w:r w:rsidRPr="00C63AD7">
        <w:rPr>
          <w:rFonts w:cs="Calibri"/>
          <w:i/>
          <w:spacing w:val="-3"/>
        </w:rPr>
        <w:t xml:space="preserve">НДФЛ </w:t>
      </w:r>
      <w:r w:rsidR="00A12103">
        <w:rPr>
          <w:rFonts w:cs="Calibri"/>
          <w:i/>
          <w:spacing w:val="-3"/>
        </w:rPr>
        <w:t>за январь</w:t>
      </w:r>
      <w:proofErr w:type="gramStart"/>
      <w:r w:rsidRPr="00C63AD7">
        <w:rPr>
          <w:rFonts w:cs="Calibri"/>
          <w:i/>
          <w:spacing w:val="-3"/>
        </w:rPr>
        <w:t>=(</w:t>
      </w:r>
      <w:proofErr w:type="gramEnd"/>
      <w:r w:rsidR="00A12103">
        <w:rPr>
          <w:rFonts w:cs="Calibri"/>
          <w:i/>
          <w:spacing w:val="-3"/>
        </w:rPr>
        <w:t>3</w:t>
      </w:r>
      <w:r w:rsidRPr="00C63AD7">
        <w:rPr>
          <w:rFonts w:cs="Calibri"/>
          <w:i/>
          <w:spacing w:val="-3"/>
        </w:rPr>
        <w:t> </w:t>
      </w:r>
      <w:r w:rsidR="00A12103">
        <w:rPr>
          <w:rFonts w:cs="Calibri"/>
          <w:i/>
          <w:spacing w:val="-3"/>
        </w:rPr>
        <w:t>5</w:t>
      </w:r>
      <w:r w:rsidRPr="00C63AD7">
        <w:rPr>
          <w:rFonts w:cs="Calibri"/>
          <w:i/>
          <w:spacing w:val="-3"/>
        </w:rPr>
        <w:t xml:space="preserve">00, – </w:t>
      </w:r>
      <w:proofErr w:type="gramStart"/>
      <w:r w:rsidR="00A12103">
        <w:rPr>
          <w:rFonts w:cs="Calibri"/>
          <w:i/>
          <w:spacing w:val="-3"/>
        </w:rPr>
        <w:t>1900</w:t>
      </w:r>
      <w:r w:rsidRPr="00C63AD7">
        <w:rPr>
          <w:rFonts w:cs="Calibri"/>
          <w:i/>
          <w:spacing w:val="-3"/>
        </w:rPr>
        <w:t>)*</w:t>
      </w:r>
      <w:proofErr w:type="gramEnd"/>
      <w:r w:rsidRPr="00C63AD7">
        <w:rPr>
          <w:rFonts w:cs="Calibri"/>
          <w:i/>
          <w:spacing w:val="-3"/>
        </w:rPr>
        <w:t xml:space="preserve">13% = </w:t>
      </w:r>
      <w:r w:rsidR="00A12103">
        <w:rPr>
          <w:rFonts w:cs="Calibri"/>
          <w:i/>
          <w:spacing w:val="-3"/>
        </w:rPr>
        <w:t>208</w:t>
      </w:r>
      <w:r w:rsidRPr="00C63AD7">
        <w:rPr>
          <w:rFonts w:cs="Calibri"/>
          <w:spacing w:val="-3"/>
        </w:rPr>
        <w:t>руб.</w:t>
      </w:r>
    </w:p>
    <w:p w14:paraId="06948EC5" w14:textId="77777777" w:rsidR="00B977F5" w:rsidRPr="00F11D63" w:rsidRDefault="00B977F5" w:rsidP="00F11D63">
      <w:pPr>
        <w:shd w:val="clear" w:color="auto" w:fill="FFFFFF"/>
        <w:ind w:right="5" w:firstLine="540"/>
        <w:jc w:val="both"/>
        <w:rPr>
          <w:rFonts w:cs="Calibri"/>
          <w:spacing w:val="-3"/>
        </w:rPr>
      </w:pPr>
      <w:r>
        <w:rPr>
          <w:rFonts w:cs="Calibri"/>
          <w:spacing w:val="-3"/>
        </w:rPr>
        <w:t>С 01.01.2025 года стандартные налоговые вычеты при расчете НДФЛ при выплате пенсии по договору негосударственного пенсионного обеспечения  не применяются.</w:t>
      </w:r>
    </w:p>
    <w:p w14:paraId="0C35BFD6" w14:textId="77777777" w:rsidR="00A12103" w:rsidRPr="00F11D63" w:rsidRDefault="00A12103" w:rsidP="00C63AD7">
      <w:pPr>
        <w:shd w:val="clear" w:color="auto" w:fill="FFFFFF"/>
        <w:ind w:right="5" w:firstLine="567"/>
        <w:jc w:val="both"/>
        <w:rPr>
          <w:rFonts w:cs="Calibri"/>
          <w:spacing w:val="-3"/>
        </w:rPr>
      </w:pPr>
    </w:p>
    <w:p w14:paraId="050D3BEB" w14:textId="77777777" w:rsidR="000233FB" w:rsidRPr="00BF0845" w:rsidRDefault="000233FB" w:rsidP="00F11D63">
      <w:pPr>
        <w:pStyle w:val="a6"/>
        <w:spacing w:before="0" w:line="261" w:lineRule="atLeast"/>
        <w:rPr>
          <w:rFonts w:cs="Calibri"/>
          <w:spacing w:val="-3"/>
        </w:rPr>
      </w:pPr>
    </w:p>
    <w:sectPr w:rsidR="000233FB" w:rsidRPr="00BF0845" w:rsidSect="0000369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3950" w14:textId="77777777" w:rsidR="00BE41FD" w:rsidRDefault="00BE41FD" w:rsidP="00EB231D">
      <w:pPr>
        <w:spacing w:before="0"/>
      </w:pPr>
      <w:r>
        <w:separator/>
      </w:r>
    </w:p>
  </w:endnote>
  <w:endnote w:type="continuationSeparator" w:id="0">
    <w:p w14:paraId="502766D4" w14:textId="77777777" w:rsidR="00BE41FD" w:rsidRDefault="00BE41FD" w:rsidP="00EB23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5A815" w14:textId="77777777" w:rsidR="00BE41FD" w:rsidRDefault="00BE41FD" w:rsidP="00EB231D">
      <w:pPr>
        <w:spacing w:before="0"/>
      </w:pPr>
      <w:r>
        <w:separator/>
      </w:r>
    </w:p>
  </w:footnote>
  <w:footnote w:type="continuationSeparator" w:id="0">
    <w:p w14:paraId="67107450" w14:textId="77777777" w:rsidR="00BE41FD" w:rsidRDefault="00BE41FD" w:rsidP="00EB23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7FD"/>
    <w:multiLevelType w:val="hybridMultilevel"/>
    <w:tmpl w:val="40263E90"/>
    <w:lvl w:ilvl="0" w:tplc="7DC0A91A">
      <w:numFmt w:val="bullet"/>
      <w:lvlText w:val="•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9836AB"/>
    <w:multiLevelType w:val="hybridMultilevel"/>
    <w:tmpl w:val="D458E5DC"/>
    <w:lvl w:ilvl="0" w:tplc="B2DAD4A6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5AB64319"/>
    <w:multiLevelType w:val="hybridMultilevel"/>
    <w:tmpl w:val="B350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50010">
    <w:abstractNumId w:val="0"/>
  </w:num>
  <w:num w:numId="2" w16cid:durableId="457723343">
    <w:abstractNumId w:val="2"/>
  </w:num>
  <w:num w:numId="3" w16cid:durableId="212581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CB"/>
    <w:rsid w:val="00003693"/>
    <w:rsid w:val="000233FB"/>
    <w:rsid w:val="00025A8B"/>
    <w:rsid w:val="00086B17"/>
    <w:rsid w:val="00094754"/>
    <w:rsid w:val="000D592C"/>
    <w:rsid w:val="00102340"/>
    <w:rsid w:val="00150CA0"/>
    <w:rsid w:val="00232314"/>
    <w:rsid w:val="002864CB"/>
    <w:rsid w:val="002B0677"/>
    <w:rsid w:val="00321ACE"/>
    <w:rsid w:val="00337725"/>
    <w:rsid w:val="00365CD4"/>
    <w:rsid w:val="00380BCB"/>
    <w:rsid w:val="003E37DF"/>
    <w:rsid w:val="0046567B"/>
    <w:rsid w:val="004A4224"/>
    <w:rsid w:val="004D084B"/>
    <w:rsid w:val="00537584"/>
    <w:rsid w:val="005A6A27"/>
    <w:rsid w:val="005B33E2"/>
    <w:rsid w:val="005D0F07"/>
    <w:rsid w:val="005D5267"/>
    <w:rsid w:val="005F6CB4"/>
    <w:rsid w:val="00612565"/>
    <w:rsid w:val="00642A86"/>
    <w:rsid w:val="00653C28"/>
    <w:rsid w:val="006C0AE9"/>
    <w:rsid w:val="006E1EED"/>
    <w:rsid w:val="00716B21"/>
    <w:rsid w:val="00722F72"/>
    <w:rsid w:val="007629E0"/>
    <w:rsid w:val="007661FF"/>
    <w:rsid w:val="007A59AC"/>
    <w:rsid w:val="007F1EB7"/>
    <w:rsid w:val="007F601C"/>
    <w:rsid w:val="00833EC4"/>
    <w:rsid w:val="00863502"/>
    <w:rsid w:val="00872C6A"/>
    <w:rsid w:val="0089103A"/>
    <w:rsid w:val="00913D8B"/>
    <w:rsid w:val="00917DE7"/>
    <w:rsid w:val="00A12103"/>
    <w:rsid w:val="00A124CD"/>
    <w:rsid w:val="00A70182"/>
    <w:rsid w:val="00B309AA"/>
    <w:rsid w:val="00B504DD"/>
    <w:rsid w:val="00B71ABE"/>
    <w:rsid w:val="00B977F5"/>
    <w:rsid w:val="00BC56EC"/>
    <w:rsid w:val="00BD0475"/>
    <w:rsid w:val="00BE41FD"/>
    <w:rsid w:val="00BF0845"/>
    <w:rsid w:val="00BF37B1"/>
    <w:rsid w:val="00C077F2"/>
    <w:rsid w:val="00C63AD7"/>
    <w:rsid w:val="00CE41B2"/>
    <w:rsid w:val="00D819EA"/>
    <w:rsid w:val="00E369D8"/>
    <w:rsid w:val="00E563F1"/>
    <w:rsid w:val="00E96B24"/>
    <w:rsid w:val="00EB231D"/>
    <w:rsid w:val="00EE40CE"/>
    <w:rsid w:val="00F11D63"/>
    <w:rsid w:val="00F56265"/>
    <w:rsid w:val="00F8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9C99"/>
  <w15:docId w15:val="{C39645BD-9F3A-4843-B753-B0EA6A66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CB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65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4D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4DD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B33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A59A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59AC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150CA0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32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23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B2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518&amp;dst=25428&amp;field=134&amp;date=01.08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8518&amp;dst=25488&amp;field=134&amp;date=01.08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8518&amp;dst=25429&amp;field=134&amp;date=01.08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Znamenshikova.nn</dc:creator>
  <cp:lastModifiedBy>Бушуева Валентина Владимировна</cp:lastModifiedBy>
  <cp:revision>6</cp:revision>
  <dcterms:created xsi:type="dcterms:W3CDTF">2025-08-14T06:23:00Z</dcterms:created>
  <dcterms:modified xsi:type="dcterms:W3CDTF">2025-08-14T09:09:00Z</dcterms:modified>
</cp:coreProperties>
</file>